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C7C90" w14:textId="627B880F" w:rsidR="00317DBC" w:rsidRPr="00C44220" w:rsidRDefault="00146A7D" w:rsidP="00317DBC">
      <w:pPr>
        <w:rPr>
          <w:rFonts w:cs="Arial"/>
          <w:b/>
          <w:sz w:val="22"/>
        </w:rPr>
      </w:pPr>
      <w:r w:rsidRPr="00146A7D">
        <w:rPr>
          <w:rFonts w:cs="Arial"/>
          <w:b/>
          <w:noProof/>
          <w:color w:val="000000"/>
          <w:sz w:val="22"/>
        </w:rPr>
        <w:drawing>
          <wp:inline distT="0" distB="0" distL="0" distR="0" wp14:anchorId="661A2898" wp14:editId="399D2C8D">
            <wp:extent cx="1381125" cy="1055637"/>
            <wp:effectExtent l="0" t="0" r="0" b="0"/>
            <wp:docPr id="1" name="Picture 1" descr="C:\Users\akindsc\Desktop\Methodist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ndsc\Desktop\Methodist new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920" cy="10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399EC" w14:textId="77777777" w:rsidR="00A832A7" w:rsidRPr="00C44220" w:rsidRDefault="00A832A7" w:rsidP="00317DBC">
      <w:pPr>
        <w:rPr>
          <w:rFonts w:cs="Arial"/>
          <w:b/>
          <w:sz w:val="22"/>
        </w:rPr>
      </w:pPr>
    </w:p>
    <w:p w14:paraId="6A527FDB" w14:textId="77777777" w:rsidR="00992D4A" w:rsidRDefault="009242F2" w:rsidP="00367B45">
      <w:pPr>
        <w:jc w:val="center"/>
        <w:rPr>
          <w:rFonts w:cs="Arial"/>
          <w:b/>
          <w:sz w:val="22"/>
        </w:rPr>
      </w:pPr>
      <w:r w:rsidRPr="00C44220">
        <w:rPr>
          <w:rFonts w:eastAsia="Calibri" w:cs="Arial"/>
          <w:b/>
          <w:noProof/>
          <w:sz w:val="22"/>
        </w:rPr>
        <w:t>Investigator Guidelines</w:t>
      </w:r>
      <w:r w:rsidR="00CC408B" w:rsidRPr="00C44220">
        <w:rPr>
          <w:rFonts w:eastAsia="Calibri" w:cs="Arial"/>
          <w:b/>
          <w:noProof/>
          <w:sz w:val="22"/>
        </w:rPr>
        <w:t xml:space="preserve"> </w:t>
      </w:r>
      <w:r w:rsidR="00CC408B" w:rsidRPr="00C44220">
        <w:rPr>
          <w:rFonts w:cs="Arial"/>
          <w:b/>
          <w:sz w:val="22"/>
        </w:rPr>
        <w:t xml:space="preserve">for </w:t>
      </w:r>
      <w:r w:rsidR="00992D4A">
        <w:rPr>
          <w:rFonts w:cs="Arial"/>
          <w:b/>
          <w:sz w:val="22"/>
        </w:rPr>
        <w:t xml:space="preserve">Employees or Students </w:t>
      </w:r>
    </w:p>
    <w:p w14:paraId="7004C514" w14:textId="79FFE360" w:rsidR="00CC408B" w:rsidRDefault="00CC408B" w:rsidP="00367B45">
      <w:pPr>
        <w:jc w:val="center"/>
        <w:rPr>
          <w:rFonts w:cs="Arial"/>
          <w:b/>
          <w:sz w:val="22"/>
        </w:rPr>
      </w:pPr>
      <w:r w:rsidRPr="00C44220">
        <w:rPr>
          <w:rFonts w:cs="Arial"/>
          <w:b/>
          <w:sz w:val="22"/>
        </w:rPr>
        <w:t>Submitting</w:t>
      </w:r>
      <w:r w:rsidR="00C440D0" w:rsidRPr="00C44220">
        <w:rPr>
          <w:rFonts w:cs="Arial"/>
          <w:b/>
          <w:sz w:val="22"/>
        </w:rPr>
        <w:t xml:space="preserve"> </w:t>
      </w:r>
      <w:r w:rsidR="0065161E" w:rsidRPr="00C44220">
        <w:rPr>
          <w:rFonts w:cs="Arial"/>
          <w:b/>
          <w:sz w:val="22"/>
        </w:rPr>
        <w:t xml:space="preserve">a </w:t>
      </w:r>
      <w:r w:rsidRPr="00C44220">
        <w:rPr>
          <w:rFonts w:cs="Arial"/>
          <w:b/>
          <w:sz w:val="22"/>
        </w:rPr>
        <w:t>Nursing and Allied Health Research</w:t>
      </w:r>
      <w:r w:rsidR="00392A9B">
        <w:rPr>
          <w:rFonts w:cs="Arial"/>
          <w:b/>
          <w:sz w:val="22"/>
        </w:rPr>
        <w:t xml:space="preserve"> </w:t>
      </w:r>
      <w:r w:rsidR="00D677D0" w:rsidRPr="00C44220">
        <w:rPr>
          <w:rFonts w:cs="Arial"/>
          <w:b/>
          <w:sz w:val="22"/>
        </w:rPr>
        <w:t>Study</w:t>
      </w:r>
    </w:p>
    <w:p w14:paraId="02098203" w14:textId="77777777" w:rsidR="00392A9B" w:rsidRPr="00C44220" w:rsidRDefault="00392A9B" w:rsidP="00367B45">
      <w:pPr>
        <w:jc w:val="center"/>
        <w:rPr>
          <w:rFonts w:cs="Arial"/>
          <w:b/>
          <w:sz w:val="22"/>
        </w:rPr>
      </w:pPr>
    </w:p>
    <w:p w14:paraId="41CD5660" w14:textId="37131289" w:rsidR="009242F2" w:rsidRPr="00C44220" w:rsidRDefault="00F86A52" w:rsidP="009242F2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C44220">
        <w:rPr>
          <w:rFonts w:eastAsia="Calibri" w:cs="Arial"/>
          <w:sz w:val="22"/>
        </w:rPr>
        <w:t>Review</w:t>
      </w:r>
      <w:r w:rsidR="00541791" w:rsidRPr="00C44220">
        <w:rPr>
          <w:rFonts w:eastAsia="Calibri" w:cs="Arial"/>
          <w:sz w:val="22"/>
        </w:rPr>
        <w:t xml:space="preserve"> the guidelines</w:t>
      </w:r>
      <w:r w:rsidR="00335E9D" w:rsidRPr="00C44220">
        <w:rPr>
          <w:rFonts w:eastAsia="Calibri" w:cs="Arial"/>
          <w:sz w:val="22"/>
        </w:rPr>
        <w:t xml:space="preserve"> below to determine </w:t>
      </w:r>
      <w:r w:rsidR="009242F2" w:rsidRPr="00C44220">
        <w:rPr>
          <w:rFonts w:eastAsia="Calibri" w:cs="Arial"/>
          <w:sz w:val="22"/>
        </w:rPr>
        <w:t>steps necessary to submit an IRB application for a Nursing and</w:t>
      </w:r>
      <w:r w:rsidR="00251078" w:rsidRPr="00C44220">
        <w:rPr>
          <w:rFonts w:eastAsia="Calibri" w:cs="Arial"/>
          <w:sz w:val="22"/>
        </w:rPr>
        <w:t>/</w:t>
      </w:r>
      <w:r w:rsidR="009242F2" w:rsidRPr="00C44220">
        <w:rPr>
          <w:rFonts w:eastAsia="Calibri" w:cs="Arial"/>
          <w:sz w:val="22"/>
        </w:rPr>
        <w:t xml:space="preserve">or Allied Health </w:t>
      </w:r>
      <w:r w:rsidR="00392A9B" w:rsidRPr="00992D4A">
        <w:rPr>
          <w:rFonts w:eastAsia="Calibri" w:cs="Arial"/>
          <w:b/>
          <w:sz w:val="22"/>
        </w:rPr>
        <w:t>r</w:t>
      </w:r>
      <w:r w:rsidR="00701AB4" w:rsidRPr="00992D4A">
        <w:rPr>
          <w:rFonts w:eastAsia="Calibri" w:cs="Arial"/>
          <w:b/>
          <w:sz w:val="22"/>
        </w:rPr>
        <w:t>ese</w:t>
      </w:r>
      <w:r w:rsidR="00392A9B" w:rsidRPr="00992D4A">
        <w:rPr>
          <w:rFonts w:eastAsia="Calibri" w:cs="Arial"/>
          <w:b/>
          <w:sz w:val="22"/>
        </w:rPr>
        <w:t>arch</w:t>
      </w:r>
      <w:r w:rsidR="00392A9B">
        <w:rPr>
          <w:rFonts w:eastAsia="Calibri" w:cs="Arial"/>
          <w:sz w:val="22"/>
        </w:rPr>
        <w:t xml:space="preserve"> s</w:t>
      </w:r>
      <w:r w:rsidR="00701AB4" w:rsidRPr="00C44220">
        <w:rPr>
          <w:rFonts w:eastAsia="Calibri" w:cs="Arial"/>
          <w:sz w:val="22"/>
        </w:rPr>
        <w:t>tudy.</w:t>
      </w:r>
      <w:r w:rsidR="00992D4A">
        <w:rPr>
          <w:rFonts w:eastAsia="Calibri" w:cs="Arial"/>
          <w:sz w:val="22"/>
        </w:rPr>
        <w:t xml:space="preserve"> </w:t>
      </w:r>
    </w:p>
    <w:p w14:paraId="7D777DEF" w14:textId="71BADBDF" w:rsidR="00AD623B" w:rsidRPr="00382C5A" w:rsidRDefault="009242F2" w:rsidP="00AD623B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C44220">
        <w:rPr>
          <w:rFonts w:eastAsia="Calibri" w:cs="Arial"/>
          <w:noProof/>
          <w:sz w:val="22"/>
        </w:rPr>
        <w:t xml:space="preserve">All documents </w:t>
      </w:r>
      <w:r w:rsidR="00701AB4" w:rsidRPr="00C44220">
        <w:rPr>
          <w:rFonts w:eastAsia="Calibri" w:cs="Arial"/>
          <w:noProof/>
          <w:sz w:val="22"/>
        </w:rPr>
        <w:t xml:space="preserve">are on </w:t>
      </w:r>
      <w:hyperlink r:id="rId9" w:history="1">
        <w:r w:rsidR="00701AB4" w:rsidRPr="00C44220">
          <w:rPr>
            <w:rStyle w:val="Hyperlink"/>
            <w:rFonts w:eastAsia="Calibri" w:cs="Arial"/>
            <w:noProof/>
            <w:sz w:val="22"/>
          </w:rPr>
          <w:t>www.bestcare.org</w:t>
        </w:r>
      </w:hyperlink>
      <w:r w:rsidR="00701AB4" w:rsidRPr="00C44220">
        <w:rPr>
          <w:rFonts w:eastAsia="Calibri" w:cs="Arial"/>
          <w:noProof/>
          <w:sz w:val="22"/>
        </w:rPr>
        <w:t xml:space="preserve"> and saved under </w:t>
      </w:r>
      <w:r w:rsidR="00701AB4" w:rsidRPr="00C44220">
        <w:rPr>
          <w:rFonts w:eastAsia="Calibri" w:cs="Arial"/>
          <w:b/>
          <w:i/>
          <w:noProof/>
          <w:sz w:val="22"/>
        </w:rPr>
        <w:t>IRB Nursing and Allied Health Study Forms.</w:t>
      </w:r>
      <w:r w:rsidR="00701AB4" w:rsidRPr="00C44220">
        <w:rPr>
          <w:rFonts w:eastAsia="Calibri" w:cs="Arial"/>
          <w:noProof/>
          <w:sz w:val="22"/>
        </w:rPr>
        <w:t xml:space="preserve"> </w:t>
      </w:r>
      <w:r w:rsidR="007764E0" w:rsidRPr="00C44220">
        <w:rPr>
          <w:rFonts w:eastAsia="Calibri" w:cs="Arial"/>
          <w:noProof/>
          <w:sz w:val="22"/>
        </w:rPr>
        <w:t>Most d</w:t>
      </w:r>
      <w:r w:rsidR="00745CED" w:rsidRPr="00C44220">
        <w:rPr>
          <w:rFonts w:eastAsia="Calibri" w:cs="Arial"/>
          <w:noProof/>
          <w:sz w:val="22"/>
        </w:rPr>
        <w:t>ocuments are saved in a</w:t>
      </w:r>
      <w:r w:rsidRPr="00C44220">
        <w:rPr>
          <w:rFonts w:eastAsia="Calibri" w:cs="Arial"/>
          <w:noProof/>
          <w:sz w:val="22"/>
        </w:rPr>
        <w:t xml:space="preserve"> </w:t>
      </w:r>
      <w:r w:rsidRPr="00382C5A">
        <w:rPr>
          <w:rFonts w:eastAsia="Calibri" w:cs="Arial"/>
          <w:noProof/>
          <w:sz w:val="22"/>
        </w:rPr>
        <w:t xml:space="preserve">word </w:t>
      </w:r>
      <w:r w:rsidR="00701AB4" w:rsidRPr="00382C5A">
        <w:rPr>
          <w:rFonts w:eastAsia="Calibri" w:cs="Arial"/>
          <w:noProof/>
          <w:sz w:val="22"/>
        </w:rPr>
        <w:t>document f</w:t>
      </w:r>
      <w:r w:rsidRPr="00382C5A">
        <w:rPr>
          <w:rFonts w:eastAsia="Calibri" w:cs="Arial"/>
          <w:noProof/>
          <w:sz w:val="22"/>
        </w:rPr>
        <w:t>or ease of t</w:t>
      </w:r>
      <w:r w:rsidR="00D677D0" w:rsidRPr="00382C5A">
        <w:rPr>
          <w:rFonts w:eastAsia="Calibri" w:cs="Arial"/>
          <w:noProof/>
          <w:sz w:val="22"/>
        </w:rPr>
        <w:t>yping</w:t>
      </w:r>
      <w:r w:rsidR="007A6434" w:rsidRPr="00382C5A">
        <w:rPr>
          <w:rFonts w:eastAsia="Calibri" w:cs="Arial"/>
          <w:noProof/>
          <w:sz w:val="22"/>
        </w:rPr>
        <w:t>.</w:t>
      </w:r>
      <w:r w:rsidR="00F40646" w:rsidRPr="00382C5A">
        <w:rPr>
          <w:rFonts w:eastAsia="Calibri" w:cs="Arial"/>
          <w:noProof/>
          <w:sz w:val="22"/>
        </w:rPr>
        <w:t>(see #1 below</w:t>
      </w:r>
      <w:r w:rsidR="007764E0" w:rsidRPr="00382C5A">
        <w:rPr>
          <w:rFonts w:eastAsia="Calibri" w:cs="Arial"/>
          <w:noProof/>
          <w:sz w:val="22"/>
        </w:rPr>
        <w:t xml:space="preserve"> in table</w:t>
      </w:r>
      <w:r w:rsidR="00F40646" w:rsidRPr="00382C5A">
        <w:rPr>
          <w:rFonts w:eastAsia="Calibri" w:cs="Arial"/>
          <w:noProof/>
          <w:sz w:val="22"/>
        </w:rPr>
        <w:t>).</w:t>
      </w:r>
      <w:r w:rsidR="00335E9D" w:rsidRPr="00382C5A">
        <w:rPr>
          <w:rFonts w:eastAsia="Calibri" w:cs="Arial"/>
          <w:noProof/>
          <w:sz w:val="22"/>
        </w:rPr>
        <w:t xml:space="preserve"> </w:t>
      </w:r>
    </w:p>
    <w:p w14:paraId="6C274198" w14:textId="77777777" w:rsidR="00AD623B" w:rsidRPr="00382C5A" w:rsidRDefault="00425896" w:rsidP="00AD623B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 xml:space="preserve">All </w:t>
      </w:r>
      <w:r w:rsidR="00967487" w:rsidRPr="00382C5A">
        <w:rPr>
          <w:rFonts w:eastAsia="Calibri" w:cs="Arial"/>
          <w:noProof/>
          <w:sz w:val="22"/>
        </w:rPr>
        <w:t xml:space="preserve">IRB </w:t>
      </w:r>
      <w:r w:rsidRPr="00382C5A">
        <w:rPr>
          <w:rFonts w:eastAsia="Calibri" w:cs="Arial"/>
          <w:noProof/>
          <w:sz w:val="22"/>
        </w:rPr>
        <w:t xml:space="preserve">documents must be completed </w:t>
      </w:r>
      <w:r w:rsidRPr="00382C5A">
        <w:rPr>
          <w:rFonts w:eastAsia="Calibri" w:cs="Arial"/>
          <w:i/>
          <w:noProof/>
          <w:sz w:val="22"/>
        </w:rPr>
        <w:t>in their entirety</w:t>
      </w:r>
      <w:r w:rsidRPr="00382C5A">
        <w:rPr>
          <w:rFonts w:eastAsia="Calibri" w:cs="Arial"/>
          <w:noProof/>
          <w:sz w:val="22"/>
        </w:rPr>
        <w:t xml:space="preserve"> prior</w:t>
      </w:r>
      <w:r w:rsidR="00AD623B" w:rsidRPr="00382C5A">
        <w:rPr>
          <w:rFonts w:eastAsia="Calibri" w:cs="Arial"/>
          <w:noProof/>
          <w:sz w:val="22"/>
        </w:rPr>
        <w:t xml:space="preserve"> to setting appointment with </w:t>
      </w:r>
      <w:r w:rsidR="007A357A" w:rsidRPr="00382C5A">
        <w:rPr>
          <w:rFonts w:eastAsia="Calibri" w:cs="Arial"/>
          <w:noProof/>
          <w:sz w:val="22"/>
        </w:rPr>
        <w:t xml:space="preserve">the </w:t>
      </w:r>
      <w:r w:rsidR="00AD623B" w:rsidRPr="00382C5A">
        <w:rPr>
          <w:rFonts w:cs="Arial"/>
          <w:sz w:val="22"/>
        </w:rPr>
        <w:t>Nursing Research and Evidence Based Practice Council</w:t>
      </w:r>
      <w:r w:rsidR="00AD623B" w:rsidRPr="00382C5A">
        <w:rPr>
          <w:rFonts w:eastAsia="Calibri" w:cs="Arial"/>
          <w:noProof/>
          <w:sz w:val="22"/>
        </w:rPr>
        <w:t xml:space="preserve"> (</w:t>
      </w:r>
      <w:r w:rsidR="00AD623B" w:rsidRPr="00382C5A">
        <w:rPr>
          <w:rFonts w:eastAsia="Calibri" w:cs="Arial"/>
          <w:b/>
          <w:noProof/>
          <w:sz w:val="22"/>
        </w:rPr>
        <w:t>NREBPC</w:t>
      </w:r>
      <w:r w:rsidR="003B33ED" w:rsidRPr="00382C5A">
        <w:rPr>
          <w:rFonts w:eastAsia="Calibri" w:cs="Arial"/>
          <w:noProof/>
          <w:sz w:val="22"/>
        </w:rPr>
        <w:t>) Chair or Co-Chair.</w:t>
      </w:r>
    </w:p>
    <w:p w14:paraId="390C4327" w14:textId="77777777" w:rsidR="00425896" w:rsidRPr="00382C5A" w:rsidRDefault="00425896" w:rsidP="009706FA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 xml:space="preserve">To ensure the completeness of the </w:t>
      </w:r>
      <w:r w:rsidR="007A357A" w:rsidRPr="00382C5A">
        <w:rPr>
          <w:rFonts w:eastAsia="Calibri" w:cs="Arial"/>
          <w:noProof/>
          <w:sz w:val="22"/>
        </w:rPr>
        <w:t>IRB application</w:t>
      </w:r>
      <w:r w:rsidR="00AD623B" w:rsidRPr="00382C5A">
        <w:rPr>
          <w:rFonts w:eastAsia="Calibri" w:cs="Arial"/>
          <w:noProof/>
          <w:sz w:val="22"/>
        </w:rPr>
        <w:t xml:space="preserve"> and subsequent </w:t>
      </w:r>
      <w:r w:rsidRPr="00382C5A">
        <w:rPr>
          <w:rFonts w:eastAsia="Calibri" w:cs="Arial"/>
          <w:noProof/>
          <w:sz w:val="22"/>
        </w:rPr>
        <w:t>documents:</w:t>
      </w:r>
    </w:p>
    <w:p w14:paraId="26790E67" w14:textId="77777777" w:rsidR="00425896" w:rsidRPr="00382C5A" w:rsidRDefault="00745CED" w:rsidP="00425896">
      <w:pPr>
        <w:numPr>
          <w:ilvl w:val="1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b/>
          <w:noProof/>
          <w:sz w:val="22"/>
          <w:u w:val="single"/>
        </w:rPr>
        <w:t xml:space="preserve">Students </w:t>
      </w:r>
      <w:r w:rsidRPr="00382C5A">
        <w:rPr>
          <w:rFonts w:eastAsia="Calibri" w:cs="Arial"/>
          <w:noProof/>
          <w:sz w:val="22"/>
        </w:rPr>
        <w:t>shall</w:t>
      </w:r>
      <w:r w:rsidR="00425896" w:rsidRPr="00382C5A">
        <w:rPr>
          <w:rFonts w:eastAsia="Calibri" w:cs="Arial"/>
          <w:noProof/>
          <w:sz w:val="22"/>
        </w:rPr>
        <w:t xml:space="preserve"> collabo</w:t>
      </w:r>
      <w:r w:rsidR="00651649" w:rsidRPr="00382C5A">
        <w:rPr>
          <w:rFonts w:eastAsia="Calibri" w:cs="Arial"/>
          <w:noProof/>
          <w:sz w:val="22"/>
        </w:rPr>
        <w:t>rate with their faculty advisor</w:t>
      </w:r>
      <w:r w:rsidR="00425896" w:rsidRPr="00382C5A">
        <w:rPr>
          <w:rFonts w:eastAsia="Calibri" w:cs="Arial"/>
          <w:noProof/>
          <w:sz w:val="22"/>
        </w:rPr>
        <w:t>.</w:t>
      </w:r>
      <w:r w:rsidR="00F86A52" w:rsidRPr="00382C5A">
        <w:rPr>
          <w:rFonts w:eastAsia="Calibri" w:cs="Arial"/>
          <w:noProof/>
          <w:sz w:val="22"/>
        </w:rPr>
        <w:t xml:space="preserve"> </w:t>
      </w:r>
    </w:p>
    <w:p w14:paraId="0D2A5A17" w14:textId="77777777" w:rsidR="00AD623B" w:rsidRPr="00382C5A" w:rsidRDefault="00F86A52" w:rsidP="00AD623B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Methodist Health System (</w:t>
      </w:r>
      <w:r w:rsidR="00425896" w:rsidRPr="00382C5A">
        <w:rPr>
          <w:rFonts w:eastAsia="Calibri" w:cs="Arial"/>
          <w:noProof/>
          <w:sz w:val="22"/>
        </w:rPr>
        <w:t>MHS</w:t>
      </w:r>
      <w:r w:rsidRPr="00382C5A">
        <w:rPr>
          <w:rFonts w:eastAsia="Calibri" w:cs="Arial"/>
          <w:noProof/>
          <w:sz w:val="22"/>
        </w:rPr>
        <w:t>)</w:t>
      </w:r>
      <w:r w:rsidR="00425896" w:rsidRPr="00382C5A">
        <w:rPr>
          <w:rFonts w:eastAsia="Calibri" w:cs="Arial"/>
          <w:noProof/>
          <w:sz w:val="22"/>
        </w:rPr>
        <w:t xml:space="preserve"> employee</w:t>
      </w:r>
      <w:r w:rsidR="00AD623B" w:rsidRPr="00382C5A">
        <w:rPr>
          <w:rFonts w:eastAsia="Calibri" w:cs="Arial"/>
          <w:noProof/>
          <w:sz w:val="22"/>
        </w:rPr>
        <w:t>s completing studies</w:t>
      </w:r>
      <w:r w:rsidR="00425896" w:rsidRPr="00382C5A">
        <w:rPr>
          <w:rFonts w:eastAsia="Calibri" w:cs="Arial"/>
          <w:noProof/>
          <w:sz w:val="22"/>
        </w:rPr>
        <w:t xml:space="preserve"> as a student </w:t>
      </w:r>
      <w:r w:rsidR="00335E9D" w:rsidRPr="00382C5A">
        <w:rPr>
          <w:rFonts w:eastAsia="Calibri" w:cs="Arial"/>
          <w:noProof/>
          <w:sz w:val="22"/>
        </w:rPr>
        <w:t xml:space="preserve">or any outside student </w:t>
      </w:r>
      <w:r w:rsidR="00425896" w:rsidRPr="00382C5A">
        <w:rPr>
          <w:rFonts w:eastAsia="Calibri" w:cs="Arial"/>
          <w:noProof/>
          <w:sz w:val="22"/>
        </w:rPr>
        <w:t>should</w:t>
      </w:r>
      <w:r w:rsidR="007E4DEC" w:rsidRPr="00382C5A">
        <w:rPr>
          <w:rFonts w:eastAsia="Calibri" w:cs="Arial"/>
          <w:noProof/>
          <w:sz w:val="22"/>
        </w:rPr>
        <w:t xml:space="preserve"> contact their faculty advisor</w:t>
      </w:r>
      <w:r w:rsidR="007A357A" w:rsidRPr="00382C5A">
        <w:rPr>
          <w:rFonts w:eastAsia="Calibri" w:cs="Arial"/>
          <w:noProof/>
          <w:sz w:val="22"/>
        </w:rPr>
        <w:t xml:space="preserve"> for direction and completion</w:t>
      </w:r>
      <w:r w:rsidR="00AD623B" w:rsidRPr="00382C5A">
        <w:rPr>
          <w:rFonts w:eastAsia="Calibri" w:cs="Arial"/>
          <w:noProof/>
          <w:sz w:val="22"/>
        </w:rPr>
        <w:t xml:space="preserve"> of the IRB application.</w:t>
      </w:r>
    </w:p>
    <w:p w14:paraId="2CCEE193" w14:textId="77777777" w:rsidR="00AD623B" w:rsidRPr="00382C5A" w:rsidRDefault="00AD623B" w:rsidP="00AD623B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Faculty advisors are required to be co-investigators on all studies and participate in the student development and submission of the IRB applicati</w:t>
      </w:r>
      <w:r w:rsidR="008A3C18" w:rsidRPr="00382C5A">
        <w:rPr>
          <w:rFonts w:eastAsia="Calibri" w:cs="Arial"/>
          <w:noProof/>
          <w:sz w:val="22"/>
        </w:rPr>
        <w:t>o</w:t>
      </w:r>
      <w:r w:rsidRPr="00382C5A">
        <w:rPr>
          <w:rFonts w:eastAsia="Calibri" w:cs="Arial"/>
          <w:noProof/>
          <w:sz w:val="22"/>
        </w:rPr>
        <w:t>n.</w:t>
      </w:r>
    </w:p>
    <w:p w14:paraId="17B0873E" w14:textId="77777777" w:rsidR="00730148" w:rsidRPr="00382C5A" w:rsidRDefault="00730148" w:rsidP="00AD623B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cs="Arial"/>
          <w:sz w:val="22"/>
        </w:rPr>
        <w:t>As a co-investigator, the faculty advisor listed has verified the completeness and accuracy of the IRB application.</w:t>
      </w:r>
    </w:p>
    <w:p w14:paraId="6A4109E5" w14:textId="77777777" w:rsidR="00A832A7" w:rsidRPr="00382C5A" w:rsidRDefault="00651649" w:rsidP="00A832A7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S</w:t>
      </w:r>
      <w:r w:rsidR="00745CED" w:rsidRPr="00382C5A">
        <w:rPr>
          <w:rFonts w:eastAsia="Calibri" w:cs="Arial"/>
          <w:noProof/>
          <w:sz w:val="22"/>
        </w:rPr>
        <w:t xml:space="preserve">tudents are required to have a </w:t>
      </w:r>
      <w:r w:rsidRPr="00382C5A">
        <w:rPr>
          <w:rFonts w:eastAsia="Calibri" w:cs="Arial"/>
          <w:noProof/>
          <w:sz w:val="22"/>
        </w:rPr>
        <w:t>cli</w:t>
      </w:r>
      <w:r w:rsidR="00745CED" w:rsidRPr="00382C5A">
        <w:rPr>
          <w:rFonts w:eastAsia="Calibri" w:cs="Arial"/>
          <w:noProof/>
          <w:sz w:val="22"/>
        </w:rPr>
        <w:t>nical partner</w:t>
      </w:r>
      <w:r w:rsidR="00541791" w:rsidRPr="00382C5A">
        <w:rPr>
          <w:rFonts w:eastAsia="Calibri" w:cs="Arial"/>
          <w:noProof/>
          <w:sz w:val="22"/>
        </w:rPr>
        <w:t xml:space="preserve"> at the institution</w:t>
      </w:r>
      <w:r w:rsidRPr="00382C5A">
        <w:rPr>
          <w:rFonts w:eastAsia="Calibri" w:cs="Arial"/>
          <w:noProof/>
          <w:sz w:val="22"/>
        </w:rPr>
        <w:t xml:space="preserve"> where they conduct the study.</w:t>
      </w:r>
      <w:r w:rsidR="00507C4E" w:rsidRPr="00382C5A">
        <w:rPr>
          <w:rFonts w:eastAsia="Calibri" w:cs="Arial"/>
          <w:noProof/>
          <w:sz w:val="22"/>
        </w:rPr>
        <w:t xml:space="preserve"> A clinical</w:t>
      </w:r>
      <w:r w:rsidR="00A832A7" w:rsidRPr="00382C5A">
        <w:rPr>
          <w:rFonts w:eastAsiaTheme="minorEastAsia" w:cs="Arial"/>
          <w:color w:val="000000" w:themeColor="text1"/>
          <w:kern w:val="24"/>
          <w:sz w:val="22"/>
        </w:rPr>
        <w:t xml:space="preserve"> partner is an employee of MHS who acts as a liaison and contact person between the investigator and the MHS location of project. </w:t>
      </w:r>
    </w:p>
    <w:p w14:paraId="5C25951E" w14:textId="77777777" w:rsidR="00651649" w:rsidRPr="00382C5A" w:rsidRDefault="00541791" w:rsidP="00AD623B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The clinical partner will be a co-inve</w:t>
      </w:r>
      <w:r w:rsidR="008A3C18" w:rsidRPr="00382C5A">
        <w:rPr>
          <w:rFonts w:eastAsia="Calibri" w:cs="Arial"/>
          <w:noProof/>
          <w:sz w:val="22"/>
        </w:rPr>
        <w:t>s</w:t>
      </w:r>
      <w:r w:rsidRPr="00382C5A">
        <w:rPr>
          <w:rFonts w:eastAsia="Calibri" w:cs="Arial"/>
          <w:noProof/>
          <w:sz w:val="22"/>
        </w:rPr>
        <w:t>tigator on the study.</w:t>
      </w:r>
    </w:p>
    <w:p w14:paraId="28D69490" w14:textId="77777777" w:rsidR="00507FA3" w:rsidRPr="00382C5A" w:rsidRDefault="00730148" w:rsidP="00AD623B">
      <w:pPr>
        <w:numPr>
          <w:ilvl w:val="2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The clinical partner</w:t>
      </w:r>
      <w:r w:rsidR="00507FA3" w:rsidRPr="00382C5A">
        <w:rPr>
          <w:rFonts w:eastAsia="Calibri" w:cs="Arial"/>
          <w:noProof/>
          <w:sz w:val="22"/>
        </w:rPr>
        <w:t xml:space="preserve"> shall provide the investigator a letter indicating they agree to </w:t>
      </w:r>
      <w:r w:rsidRPr="00382C5A">
        <w:rPr>
          <w:rFonts w:eastAsia="Calibri" w:cs="Arial"/>
          <w:noProof/>
          <w:sz w:val="22"/>
        </w:rPr>
        <w:t xml:space="preserve">fulfill the clinical partner </w:t>
      </w:r>
      <w:r w:rsidR="00507FA3" w:rsidRPr="00382C5A">
        <w:rPr>
          <w:rFonts w:eastAsia="Calibri" w:cs="Arial"/>
          <w:noProof/>
          <w:sz w:val="22"/>
        </w:rPr>
        <w:t>role.</w:t>
      </w:r>
      <w:r w:rsidR="007764E0" w:rsidRPr="00382C5A">
        <w:rPr>
          <w:rFonts w:eastAsia="Calibri" w:cs="Arial"/>
          <w:noProof/>
          <w:sz w:val="22"/>
        </w:rPr>
        <w:t xml:space="preserve"> </w:t>
      </w:r>
    </w:p>
    <w:p w14:paraId="4B0E2B08" w14:textId="77777777" w:rsidR="00730148" w:rsidRPr="00382C5A" w:rsidRDefault="007975FB" w:rsidP="00AD623B">
      <w:pPr>
        <w:numPr>
          <w:ilvl w:val="2"/>
          <w:numId w:val="17"/>
        </w:numPr>
        <w:rPr>
          <w:rFonts w:eastAsia="Calibri" w:cs="Arial"/>
          <w:i/>
          <w:noProof/>
          <w:sz w:val="22"/>
        </w:rPr>
      </w:pPr>
      <w:r w:rsidRPr="00382C5A">
        <w:rPr>
          <w:rFonts w:eastAsia="Calibri" w:cs="Arial"/>
          <w:noProof/>
          <w:sz w:val="22"/>
        </w:rPr>
        <w:t>Clinical partners are encouraged</w:t>
      </w:r>
      <w:r w:rsidR="00730148" w:rsidRPr="00382C5A">
        <w:rPr>
          <w:rFonts w:eastAsia="Calibri" w:cs="Arial"/>
          <w:noProof/>
          <w:sz w:val="22"/>
        </w:rPr>
        <w:t xml:space="preserve"> to </w:t>
      </w:r>
      <w:r w:rsidR="007A357A" w:rsidRPr="00382C5A">
        <w:rPr>
          <w:rFonts w:eastAsia="Calibri" w:cs="Arial"/>
          <w:noProof/>
          <w:sz w:val="22"/>
        </w:rPr>
        <w:t xml:space="preserve">participate in dissemination of the project such as </w:t>
      </w:r>
      <w:r w:rsidR="00D677D0" w:rsidRPr="00382C5A">
        <w:rPr>
          <w:rFonts w:eastAsia="Calibri" w:cs="Arial"/>
          <w:noProof/>
          <w:sz w:val="22"/>
        </w:rPr>
        <w:t>be</w:t>
      </w:r>
      <w:r w:rsidR="007A357A" w:rsidRPr="00382C5A">
        <w:rPr>
          <w:rFonts w:eastAsia="Calibri" w:cs="Arial"/>
          <w:noProof/>
          <w:sz w:val="22"/>
        </w:rPr>
        <w:t>ing</w:t>
      </w:r>
      <w:r w:rsidR="00D677D0" w:rsidRPr="00382C5A">
        <w:rPr>
          <w:rFonts w:eastAsia="Calibri" w:cs="Arial"/>
          <w:noProof/>
          <w:sz w:val="22"/>
        </w:rPr>
        <w:t xml:space="preserve"> co-authors and</w:t>
      </w:r>
      <w:r w:rsidR="00251078" w:rsidRPr="00382C5A">
        <w:rPr>
          <w:rFonts w:eastAsia="Calibri" w:cs="Arial"/>
          <w:noProof/>
          <w:sz w:val="22"/>
        </w:rPr>
        <w:t>/</w:t>
      </w:r>
      <w:r w:rsidR="00D677D0" w:rsidRPr="00382C5A">
        <w:rPr>
          <w:rFonts w:eastAsia="Calibri" w:cs="Arial"/>
          <w:noProof/>
          <w:sz w:val="22"/>
        </w:rPr>
        <w:t>or presenters</w:t>
      </w:r>
      <w:r w:rsidR="00730148" w:rsidRPr="00382C5A">
        <w:rPr>
          <w:rFonts w:eastAsia="Calibri" w:cs="Arial"/>
          <w:noProof/>
          <w:sz w:val="22"/>
        </w:rPr>
        <w:t xml:space="preserve"> as </w:t>
      </w:r>
      <w:r w:rsidR="00730148" w:rsidRPr="00382C5A">
        <w:rPr>
          <w:rFonts w:eastAsia="Calibri" w:cs="Arial"/>
          <w:i/>
          <w:noProof/>
          <w:sz w:val="22"/>
        </w:rPr>
        <w:t>mutually agreed upon.</w:t>
      </w:r>
    </w:p>
    <w:p w14:paraId="7995C01F" w14:textId="77777777" w:rsidR="00425896" w:rsidRPr="00382C5A" w:rsidRDefault="00425896" w:rsidP="00425896">
      <w:pPr>
        <w:numPr>
          <w:ilvl w:val="1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b/>
          <w:noProof/>
          <w:sz w:val="22"/>
          <w:u w:val="single"/>
        </w:rPr>
        <w:t>MHS employees</w:t>
      </w:r>
      <w:r w:rsidR="00E91B66" w:rsidRPr="00382C5A">
        <w:rPr>
          <w:rFonts w:eastAsia="Calibri" w:cs="Arial"/>
          <w:b/>
          <w:noProof/>
          <w:sz w:val="22"/>
          <w:u w:val="single"/>
        </w:rPr>
        <w:t xml:space="preserve"> (not students)</w:t>
      </w:r>
      <w:r w:rsidRPr="00382C5A">
        <w:rPr>
          <w:rFonts w:eastAsia="Calibri" w:cs="Arial"/>
          <w:noProof/>
          <w:sz w:val="22"/>
        </w:rPr>
        <w:t xml:space="preserve"> should</w:t>
      </w:r>
      <w:r w:rsidR="00541791" w:rsidRPr="00382C5A">
        <w:rPr>
          <w:rFonts w:eastAsia="Calibri" w:cs="Arial"/>
          <w:noProof/>
          <w:sz w:val="22"/>
        </w:rPr>
        <w:t xml:space="preserve"> collaborate</w:t>
      </w:r>
      <w:r w:rsidR="00F86A52" w:rsidRPr="00382C5A">
        <w:rPr>
          <w:rFonts w:eastAsia="Calibri" w:cs="Arial"/>
          <w:noProof/>
          <w:sz w:val="22"/>
        </w:rPr>
        <w:t xml:space="preserve"> </w:t>
      </w:r>
      <w:r w:rsidR="007A357A" w:rsidRPr="00382C5A">
        <w:rPr>
          <w:rFonts w:eastAsia="Calibri" w:cs="Arial"/>
          <w:noProof/>
          <w:sz w:val="22"/>
        </w:rPr>
        <w:t xml:space="preserve">with </w:t>
      </w:r>
      <w:r w:rsidR="00F86A52" w:rsidRPr="00382C5A">
        <w:rPr>
          <w:rFonts w:eastAsia="Calibri" w:cs="Arial"/>
          <w:noProof/>
          <w:sz w:val="22"/>
        </w:rPr>
        <w:t xml:space="preserve">their </w:t>
      </w:r>
      <w:r w:rsidR="009C2A5D" w:rsidRPr="00382C5A">
        <w:rPr>
          <w:rFonts w:eastAsia="Calibri" w:cs="Arial"/>
          <w:noProof/>
          <w:sz w:val="22"/>
        </w:rPr>
        <w:t>clinical partner</w:t>
      </w:r>
      <w:r w:rsidR="00445783" w:rsidRPr="00382C5A">
        <w:rPr>
          <w:rFonts w:eastAsia="Calibri" w:cs="Arial"/>
          <w:noProof/>
          <w:sz w:val="22"/>
        </w:rPr>
        <w:t xml:space="preserve"> as assigned</w:t>
      </w:r>
      <w:r w:rsidR="00541791" w:rsidRPr="00382C5A">
        <w:rPr>
          <w:rFonts w:eastAsia="Calibri" w:cs="Arial"/>
          <w:noProof/>
          <w:sz w:val="22"/>
        </w:rPr>
        <w:t xml:space="preserve"> by the NREBPC Chair.</w:t>
      </w:r>
      <w:r w:rsidRPr="00382C5A">
        <w:rPr>
          <w:rFonts w:eastAsia="Calibri" w:cs="Arial"/>
          <w:noProof/>
          <w:sz w:val="22"/>
        </w:rPr>
        <w:t xml:space="preserve"> </w:t>
      </w:r>
    </w:p>
    <w:p w14:paraId="00F86CE3" w14:textId="6CF9F803" w:rsidR="00AD623B" w:rsidRPr="00382C5A" w:rsidRDefault="009242F2" w:rsidP="009706FA">
      <w:pPr>
        <w:numPr>
          <w:ilvl w:val="0"/>
          <w:numId w:val="17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 xml:space="preserve">Once </w:t>
      </w:r>
      <w:r w:rsidR="00967487" w:rsidRPr="00382C5A">
        <w:rPr>
          <w:rFonts w:eastAsia="Calibri" w:cs="Arial"/>
          <w:noProof/>
          <w:sz w:val="22"/>
        </w:rPr>
        <w:t xml:space="preserve">the </w:t>
      </w:r>
      <w:r w:rsidR="00AD623B" w:rsidRPr="00382C5A">
        <w:rPr>
          <w:rFonts w:eastAsia="Calibri" w:cs="Arial"/>
          <w:noProof/>
          <w:sz w:val="22"/>
        </w:rPr>
        <w:t>IRB application is</w:t>
      </w:r>
      <w:r w:rsidR="00D677D0" w:rsidRPr="00382C5A">
        <w:rPr>
          <w:rFonts w:eastAsia="Calibri" w:cs="Arial"/>
          <w:noProof/>
          <w:sz w:val="22"/>
        </w:rPr>
        <w:t xml:space="preserve"> complete</w:t>
      </w:r>
      <w:r w:rsidRPr="00382C5A">
        <w:rPr>
          <w:rFonts w:eastAsia="Calibri" w:cs="Arial"/>
          <w:noProof/>
          <w:sz w:val="22"/>
        </w:rPr>
        <w:t xml:space="preserve">, </w:t>
      </w:r>
      <w:r w:rsidR="00F86A52" w:rsidRPr="00382C5A">
        <w:rPr>
          <w:rFonts w:eastAsia="Calibri" w:cs="Arial"/>
          <w:noProof/>
          <w:sz w:val="22"/>
        </w:rPr>
        <w:t>contact</w:t>
      </w:r>
      <w:r w:rsidRPr="00382C5A">
        <w:rPr>
          <w:rFonts w:eastAsia="Calibri" w:cs="Arial"/>
          <w:noProof/>
          <w:sz w:val="22"/>
        </w:rPr>
        <w:t xml:space="preserve"> Admin</w:t>
      </w:r>
      <w:r w:rsidR="00425896" w:rsidRPr="00382C5A">
        <w:rPr>
          <w:rFonts w:eastAsia="Calibri" w:cs="Arial"/>
          <w:noProof/>
          <w:sz w:val="22"/>
        </w:rPr>
        <w:t>i</w:t>
      </w:r>
      <w:r w:rsidRPr="00382C5A">
        <w:rPr>
          <w:rFonts w:eastAsia="Calibri" w:cs="Arial"/>
          <w:noProof/>
          <w:sz w:val="22"/>
        </w:rPr>
        <w:t>str</w:t>
      </w:r>
      <w:r w:rsidR="00425896" w:rsidRPr="00382C5A">
        <w:rPr>
          <w:rFonts w:eastAsia="Calibri" w:cs="Arial"/>
          <w:noProof/>
          <w:sz w:val="22"/>
        </w:rPr>
        <w:t>ati</w:t>
      </w:r>
      <w:r w:rsidRPr="00382C5A">
        <w:rPr>
          <w:rFonts w:eastAsia="Calibri" w:cs="Arial"/>
          <w:noProof/>
          <w:sz w:val="22"/>
        </w:rPr>
        <w:t>v</w:t>
      </w:r>
      <w:r w:rsidR="00541791" w:rsidRPr="00382C5A">
        <w:rPr>
          <w:rFonts w:eastAsia="Calibri" w:cs="Arial"/>
          <w:noProof/>
          <w:sz w:val="22"/>
        </w:rPr>
        <w:t>e Support for the NREBP</w:t>
      </w:r>
      <w:r w:rsidR="00335E9D" w:rsidRPr="00382C5A">
        <w:rPr>
          <w:rFonts w:eastAsia="Calibri" w:cs="Arial"/>
          <w:noProof/>
          <w:sz w:val="22"/>
        </w:rPr>
        <w:t>C</w:t>
      </w:r>
      <w:r w:rsidRPr="00382C5A">
        <w:rPr>
          <w:rFonts w:eastAsia="Calibri" w:cs="Arial"/>
          <w:noProof/>
          <w:sz w:val="22"/>
        </w:rPr>
        <w:t xml:space="preserve"> </w:t>
      </w:r>
      <w:r w:rsidR="00382C5A" w:rsidRPr="00382C5A">
        <w:rPr>
          <w:rFonts w:eastAsia="Calibri" w:cs="Arial"/>
          <w:noProof/>
          <w:sz w:val="22"/>
        </w:rPr>
        <w:t>(</w:t>
      </w:r>
      <w:hyperlink r:id="rId10" w:history="1">
        <w:r w:rsidR="00992D4A" w:rsidRPr="00C00CAB">
          <w:rPr>
            <w:rStyle w:val="Hyperlink"/>
            <w:rFonts w:eastAsia="Calibri" w:cs="Arial"/>
            <w:noProof/>
            <w:sz w:val="22"/>
          </w:rPr>
          <w:t>sheri.oneel@nmhs.org</w:t>
        </w:r>
      </w:hyperlink>
      <w:r w:rsidR="00335E9D" w:rsidRPr="00382C5A">
        <w:rPr>
          <w:rFonts w:eastAsia="Calibri" w:cs="Arial"/>
          <w:noProof/>
          <w:sz w:val="22"/>
        </w:rPr>
        <w:t>) to set</w:t>
      </w:r>
      <w:r w:rsidRPr="00382C5A">
        <w:rPr>
          <w:rFonts w:eastAsia="Calibri" w:cs="Arial"/>
          <w:noProof/>
          <w:sz w:val="22"/>
        </w:rPr>
        <w:t xml:space="preserve"> </w:t>
      </w:r>
      <w:r w:rsidR="00251078" w:rsidRPr="00382C5A">
        <w:rPr>
          <w:rFonts w:eastAsia="Calibri" w:cs="Arial"/>
          <w:noProof/>
          <w:sz w:val="22"/>
        </w:rPr>
        <w:t xml:space="preserve">up </w:t>
      </w:r>
      <w:r w:rsidR="00153DC7" w:rsidRPr="00382C5A">
        <w:rPr>
          <w:rFonts w:eastAsia="Calibri" w:cs="Arial"/>
          <w:noProof/>
          <w:sz w:val="22"/>
        </w:rPr>
        <w:t xml:space="preserve">an </w:t>
      </w:r>
      <w:r w:rsidRPr="00382C5A">
        <w:rPr>
          <w:rFonts w:eastAsia="Calibri" w:cs="Arial"/>
          <w:noProof/>
          <w:sz w:val="22"/>
        </w:rPr>
        <w:t xml:space="preserve">appointment </w:t>
      </w:r>
      <w:r w:rsidR="00967487" w:rsidRPr="00382C5A">
        <w:rPr>
          <w:rFonts w:eastAsia="Calibri" w:cs="Arial"/>
          <w:noProof/>
          <w:sz w:val="22"/>
        </w:rPr>
        <w:t xml:space="preserve">with the NREBPC Chair </w:t>
      </w:r>
      <w:r w:rsidR="004D63F6" w:rsidRPr="00382C5A">
        <w:rPr>
          <w:rFonts w:eastAsia="Calibri" w:cs="Arial"/>
          <w:noProof/>
          <w:sz w:val="22"/>
        </w:rPr>
        <w:t xml:space="preserve">or Co-Chair </w:t>
      </w:r>
      <w:r w:rsidRPr="00382C5A">
        <w:rPr>
          <w:rFonts w:eastAsia="Calibri" w:cs="Arial"/>
          <w:noProof/>
          <w:sz w:val="22"/>
        </w:rPr>
        <w:t xml:space="preserve">to review </w:t>
      </w:r>
      <w:r w:rsidR="004A1DD3" w:rsidRPr="00382C5A">
        <w:rPr>
          <w:rFonts w:eastAsia="Calibri" w:cs="Arial"/>
          <w:noProof/>
          <w:sz w:val="22"/>
        </w:rPr>
        <w:t>do</w:t>
      </w:r>
      <w:r w:rsidR="009706FA" w:rsidRPr="00382C5A">
        <w:rPr>
          <w:rFonts w:eastAsia="Calibri" w:cs="Arial"/>
          <w:noProof/>
          <w:sz w:val="22"/>
        </w:rPr>
        <w:t xml:space="preserve">cuments prior to </w:t>
      </w:r>
      <w:r w:rsidR="00335E9D" w:rsidRPr="00382C5A">
        <w:rPr>
          <w:rFonts w:eastAsia="Calibri" w:cs="Arial"/>
          <w:noProof/>
          <w:sz w:val="22"/>
        </w:rPr>
        <w:t xml:space="preserve">IRB </w:t>
      </w:r>
      <w:r w:rsidR="009706FA" w:rsidRPr="00382C5A">
        <w:rPr>
          <w:rFonts w:eastAsia="Calibri" w:cs="Arial"/>
          <w:noProof/>
          <w:sz w:val="22"/>
        </w:rPr>
        <w:t>submission</w:t>
      </w:r>
      <w:r w:rsidR="00335E9D" w:rsidRPr="00382C5A">
        <w:rPr>
          <w:rFonts w:eastAsia="Calibri" w:cs="Arial"/>
          <w:noProof/>
          <w:sz w:val="22"/>
        </w:rPr>
        <w:t>.</w:t>
      </w:r>
      <w:r w:rsidR="00D07337" w:rsidRPr="00382C5A">
        <w:rPr>
          <w:rFonts w:eastAsia="Calibri" w:cs="Arial"/>
          <w:noProof/>
          <w:sz w:val="22"/>
        </w:rPr>
        <w:t xml:space="preserve">  </w:t>
      </w:r>
    </w:p>
    <w:p w14:paraId="5575EB3F" w14:textId="77777777" w:rsidR="00F40646" w:rsidRPr="00382C5A" w:rsidRDefault="004D63F6" w:rsidP="00AD623B">
      <w:pPr>
        <w:pStyle w:val="ListParagraph"/>
        <w:numPr>
          <w:ilvl w:val="0"/>
          <w:numId w:val="18"/>
        </w:numPr>
        <w:rPr>
          <w:rFonts w:eastAsia="Calibri" w:cs="Arial"/>
          <w:noProof/>
          <w:sz w:val="22"/>
        </w:rPr>
      </w:pPr>
      <w:r w:rsidRPr="00382C5A">
        <w:rPr>
          <w:rFonts w:eastAsia="Calibri" w:cs="Arial"/>
          <w:noProof/>
          <w:sz w:val="22"/>
        </w:rPr>
        <w:t>For student studies: The NREBPC chair or co-chair will contact the student to email the IRB application and supporting documents for review.  If deemed appropriate, the IRB application reviewer may request a meeting with the s</w:t>
      </w:r>
      <w:r w:rsidR="00E91B66" w:rsidRPr="00382C5A">
        <w:rPr>
          <w:rFonts w:eastAsia="Calibri" w:cs="Arial"/>
          <w:noProof/>
          <w:sz w:val="22"/>
        </w:rPr>
        <w:t>tudent</w:t>
      </w:r>
      <w:r w:rsidR="00392A9B">
        <w:rPr>
          <w:rFonts w:eastAsia="Calibri" w:cs="Arial"/>
          <w:noProof/>
          <w:sz w:val="22"/>
        </w:rPr>
        <w:t>(</w:t>
      </w:r>
      <w:r w:rsidR="00E91B66" w:rsidRPr="00382C5A">
        <w:rPr>
          <w:rFonts w:eastAsia="Calibri" w:cs="Arial"/>
          <w:noProof/>
          <w:sz w:val="22"/>
        </w:rPr>
        <w:t>s</w:t>
      </w:r>
      <w:r w:rsidR="00392A9B">
        <w:rPr>
          <w:rFonts w:eastAsia="Calibri" w:cs="Arial"/>
          <w:noProof/>
          <w:sz w:val="22"/>
        </w:rPr>
        <w:t>)</w:t>
      </w:r>
      <w:r w:rsidR="00E91B66" w:rsidRPr="00382C5A">
        <w:rPr>
          <w:rFonts w:eastAsia="Calibri" w:cs="Arial"/>
          <w:noProof/>
          <w:sz w:val="22"/>
        </w:rPr>
        <w:t xml:space="preserve">, </w:t>
      </w:r>
      <w:r w:rsidR="00701AB4" w:rsidRPr="00382C5A">
        <w:rPr>
          <w:rFonts w:eastAsia="Calibri" w:cs="Arial"/>
          <w:noProof/>
          <w:sz w:val="22"/>
        </w:rPr>
        <w:t xml:space="preserve">clinical </w:t>
      </w:r>
      <w:r w:rsidR="00392A9B">
        <w:rPr>
          <w:rFonts w:eastAsia="Calibri" w:cs="Arial"/>
          <w:noProof/>
          <w:sz w:val="22"/>
        </w:rPr>
        <w:t xml:space="preserve">partner </w:t>
      </w:r>
      <w:r w:rsidRPr="00382C5A">
        <w:rPr>
          <w:rFonts w:eastAsia="Calibri" w:cs="Arial"/>
          <w:noProof/>
          <w:sz w:val="22"/>
        </w:rPr>
        <w:t>and faculty</w:t>
      </w:r>
      <w:r w:rsidR="00E91B66" w:rsidRPr="00382C5A">
        <w:rPr>
          <w:rFonts w:eastAsia="Calibri" w:cs="Arial"/>
          <w:noProof/>
          <w:sz w:val="22"/>
        </w:rPr>
        <w:t xml:space="preserve"> </w:t>
      </w:r>
      <w:r w:rsidRPr="00382C5A">
        <w:rPr>
          <w:rFonts w:eastAsia="Calibri" w:cs="Arial"/>
          <w:noProof/>
          <w:sz w:val="22"/>
        </w:rPr>
        <w:t xml:space="preserve">prior to submitting the </w:t>
      </w:r>
      <w:r w:rsidR="00382C5A" w:rsidRPr="00382C5A">
        <w:rPr>
          <w:rFonts w:eastAsia="Calibri" w:cs="Arial"/>
          <w:noProof/>
          <w:sz w:val="22"/>
        </w:rPr>
        <w:t>application</w:t>
      </w:r>
      <w:r w:rsidRPr="00382C5A">
        <w:rPr>
          <w:rFonts w:eastAsia="Calibri" w:cs="Arial"/>
          <w:noProof/>
          <w:sz w:val="22"/>
        </w:rPr>
        <w:t xml:space="preserve">.  </w:t>
      </w:r>
    </w:p>
    <w:p w14:paraId="27CEC53A" w14:textId="3482C7E2" w:rsidR="00967487" w:rsidRPr="00382C5A" w:rsidRDefault="00992D4A" w:rsidP="00382C5A">
      <w:pPr>
        <w:pStyle w:val="ListParagraph"/>
        <w:numPr>
          <w:ilvl w:val="0"/>
          <w:numId w:val="18"/>
        </w:numPr>
        <w:rPr>
          <w:rFonts w:eastAsia="Calibri" w:cs="Arial"/>
          <w:noProof/>
          <w:sz w:val="22"/>
        </w:rPr>
      </w:pPr>
      <w:r>
        <w:rPr>
          <w:rFonts w:eastAsia="Calibri" w:cs="Arial"/>
          <w:noProof/>
          <w:sz w:val="22"/>
        </w:rPr>
        <w:t xml:space="preserve">For employee </w:t>
      </w:r>
      <w:r w:rsidR="004D63F6" w:rsidRPr="00382C5A">
        <w:rPr>
          <w:rFonts w:eastAsia="Calibri" w:cs="Arial"/>
          <w:noProof/>
          <w:sz w:val="22"/>
        </w:rPr>
        <w:t xml:space="preserve">initated </w:t>
      </w:r>
      <w:r>
        <w:rPr>
          <w:rFonts w:eastAsia="Calibri" w:cs="Arial"/>
          <w:noProof/>
          <w:sz w:val="22"/>
        </w:rPr>
        <w:t xml:space="preserve">research </w:t>
      </w:r>
      <w:r w:rsidR="004D63F6" w:rsidRPr="00382C5A">
        <w:rPr>
          <w:rFonts w:eastAsia="Calibri" w:cs="Arial"/>
          <w:noProof/>
          <w:sz w:val="22"/>
        </w:rPr>
        <w:t xml:space="preserve">studies: The NREBPC chair or co-chair will contact the primary investigator to email the IRB application and supporting documents for review.  If deemed appropriate, the IRB application reviewer may request a meeting with the primary investigator and clinical partner prior to submitting the application to the IRB Committee.   </w:t>
      </w:r>
    </w:p>
    <w:p w14:paraId="4271123E" w14:textId="77777777" w:rsidR="00A832A7" w:rsidRPr="00C44220" w:rsidRDefault="00A832A7" w:rsidP="00A832A7">
      <w:pPr>
        <w:pStyle w:val="ListParagraph"/>
        <w:ind w:left="1440"/>
        <w:rPr>
          <w:rFonts w:eastAsia="Calibri" w:cs="Arial"/>
          <w:noProof/>
          <w:sz w:val="22"/>
        </w:rPr>
      </w:pPr>
    </w:p>
    <w:p w14:paraId="06D5BC01" w14:textId="77777777" w:rsidR="00745CED" w:rsidRPr="00C44220" w:rsidRDefault="0066062C" w:rsidP="00EB703F">
      <w:pPr>
        <w:rPr>
          <w:rFonts w:cs="Arial"/>
          <w:sz w:val="22"/>
        </w:rPr>
      </w:pPr>
      <w:r w:rsidRPr="00C44220">
        <w:rPr>
          <w:rFonts w:cs="Arial"/>
          <w:sz w:val="22"/>
        </w:rPr>
        <w:t xml:space="preserve">The following items provide the </w:t>
      </w:r>
      <w:r w:rsidR="00651649" w:rsidRPr="00C44220">
        <w:rPr>
          <w:rFonts w:cs="Arial"/>
          <w:sz w:val="22"/>
        </w:rPr>
        <w:t>investigator</w:t>
      </w:r>
      <w:r w:rsidRPr="00C44220">
        <w:rPr>
          <w:rFonts w:cs="Arial"/>
          <w:sz w:val="22"/>
        </w:rPr>
        <w:t xml:space="preserve"> with </w:t>
      </w:r>
      <w:r w:rsidRPr="00C44220">
        <w:rPr>
          <w:rFonts w:cs="Arial"/>
          <w:b/>
          <w:i/>
          <w:sz w:val="22"/>
          <w:u w:val="single"/>
        </w:rPr>
        <w:t>expectations</w:t>
      </w:r>
      <w:r w:rsidRPr="00C44220">
        <w:rPr>
          <w:rFonts w:cs="Arial"/>
          <w:sz w:val="22"/>
        </w:rPr>
        <w:t xml:space="preserve"> of IRB </w:t>
      </w:r>
      <w:r w:rsidR="00AD623B" w:rsidRPr="00C44220">
        <w:rPr>
          <w:rFonts w:cs="Arial"/>
          <w:sz w:val="22"/>
        </w:rPr>
        <w:t xml:space="preserve">application </w:t>
      </w:r>
      <w:r w:rsidRPr="00C44220">
        <w:rPr>
          <w:rFonts w:cs="Arial"/>
          <w:sz w:val="22"/>
        </w:rPr>
        <w:t>submission a</w:t>
      </w:r>
      <w:r w:rsidR="00745CED" w:rsidRPr="00C44220">
        <w:rPr>
          <w:rFonts w:cs="Arial"/>
          <w:sz w:val="22"/>
        </w:rPr>
        <w:t xml:space="preserve">nd dissemination of </w:t>
      </w:r>
      <w:r w:rsidR="00527C9E" w:rsidRPr="00C44220">
        <w:rPr>
          <w:rFonts w:cs="Arial"/>
          <w:sz w:val="22"/>
        </w:rPr>
        <w:t>studies</w:t>
      </w:r>
      <w:r w:rsidR="00D677D0" w:rsidRPr="00C44220">
        <w:rPr>
          <w:rFonts w:cs="Arial"/>
          <w:sz w:val="22"/>
        </w:rPr>
        <w:t xml:space="preserve"> conducted at</w:t>
      </w:r>
      <w:r w:rsidR="00745CED" w:rsidRPr="00C44220">
        <w:rPr>
          <w:rFonts w:cs="Arial"/>
          <w:sz w:val="22"/>
        </w:rPr>
        <w:t xml:space="preserve"> Methodist Health System</w:t>
      </w:r>
      <w:r w:rsidR="00527C9E" w:rsidRPr="00C44220">
        <w:rPr>
          <w:rFonts w:cs="Arial"/>
          <w:sz w:val="22"/>
        </w:rPr>
        <w:t xml:space="preserve"> (MHS)</w:t>
      </w:r>
      <w:r w:rsidR="00745CED" w:rsidRPr="00C44220">
        <w:rPr>
          <w:rFonts w:cs="Arial"/>
          <w:sz w:val="22"/>
        </w:rPr>
        <w:t>.</w:t>
      </w:r>
    </w:p>
    <w:p w14:paraId="509A1FEB" w14:textId="77777777" w:rsidR="007A6434" w:rsidRPr="00C44220" w:rsidRDefault="007A6434" w:rsidP="00EB703F">
      <w:pPr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5040"/>
      </w:tblGrid>
      <w:tr w:rsidR="0066062C" w:rsidRPr="00C44220" w14:paraId="166830C9" w14:textId="77777777" w:rsidTr="00527C9E">
        <w:trPr>
          <w:tblHeader/>
        </w:trPr>
        <w:tc>
          <w:tcPr>
            <w:tcW w:w="5688" w:type="dxa"/>
            <w:shd w:val="clear" w:color="auto" w:fill="EEECE1" w:themeFill="background2"/>
          </w:tcPr>
          <w:p w14:paraId="43C764FF" w14:textId="77777777" w:rsidR="0066062C" w:rsidRPr="00C44220" w:rsidRDefault="0066062C" w:rsidP="00460F32">
            <w:pPr>
              <w:jc w:val="center"/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b/>
                <w:sz w:val="22"/>
              </w:rPr>
              <w:t>Item</w:t>
            </w:r>
          </w:p>
        </w:tc>
        <w:tc>
          <w:tcPr>
            <w:tcW w:w="5040" w:type="dxa"/>
            <w:shd w:val="clear" w:color="auto" w:fill="EEECE1" w:themeFill="background2"/>
          </w:tcPr>
          <w:p w14:paraId="537A5052" w14:textId="77777777" w:rsidR="0066062C" w:rsidRPr="00C44220" w:rsidRDefault="00FE6AEC" w:rsidP="00460F32">
            <w:pPr>
              <w:jc w:val="center"/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b/>
                <w:sz w:val="22"/>
              </w:rPr>
              <w:t>Expectations/</w:t>
            </w:r>
            <w:r w:rsidR="0066062C" w:rsidRPr="00C44220">
              <w:rPr>
                <w:rFonts w:cs="Arial"/>
                <w:b/>
                <w:sz w:val="22"/>
              </w:rPr>
              <w:t>Comments</w:t>
            </w:r>
          </w:p>
        </w:tc>
      </w:tr>
      <w:tr w:rsidR="0066062C" w:rsidRPr="00C44220" w14:paraId="5F835D19" w14:textId="77777777" w:rsidTr="00527C9E">
        <w:tc>
          <w:tcPr>
            <w:tcW w:w="5688" w:type="dxa"/>
          </w:tcPr>
          <w:p w14:paraId="36243E13" w14:textId="77777777" w:rsidR="0066062C" w:rsidRPr="00C44220" w:rsidRDefault="005B736E" w:rsidP="00367B45">
            <w:pPr>
              <w:pStyle w:val="ListParagraph"/>
              <w:ind w:left="360"/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Complete the</w:t>
            </w:r>
            <w:r w:rsidR="00527C9E" w:rsidRPr="00C44220">
              <w:rPr>
                <w:rFonts w:cs="Arial"/>
                <w:sz w:val="22"/>
              </w:rPr>
              <w:t xml:space="preserve"> </w:t>
            </w:r>
            <w:r w:rsidR="0066062C" w:rsidRPr="00C44220">
              <w:rPr>
                <w:rFonts w:cs="Arial"/>
                <w:i/>
                <w:sz w:val="22"/>
              </w:rPr>
              <w:t xml:space="preserve">IRB </w:t>
            </w:r>
            <w:r w:rsidRPr="00C44220">
              <w:rPr>
                <w:rFonts w:cs="Arial"/>
                <w:i/>
                <w:sz w:val="22"/>
              </w:rPr>
              <w:t>Request for Appl</w:t>
            </w:r>
            <w:r w:rsidR="004562F4" w:rsidRPr="00C44220">
              <w:rPr>
                <w:rFonts w:cs="Arial"/>
                <w:i/>
                <w:sz w:val="22"/>
              </w:rPr>
              <w:t xml:space="preserve">ication </w:t>
            </w:r>
            <w:r w:rsidRPr="00C44220">
              <w:rPr>
                <w:rFonts w:cs="Arial"/>
                <w:i/>
                <w:sz w:val="22"/>
              </w:rPr>
              <w:t xml:space="preserve">for Review of a Study </w:t>
            </w:r>
            <w:r w:rsidR="0066062C" w:rsidRPr="00C44220">
              <w:rPr>
                <w:rFonts w:cs="Arial"/>
                <w:sz w:val="22"/>
              </w:rPr>
              <w:t xml:space="preserve">submission </w:t>
            </w:r>
            <w:r w:rsidR="00527C9E" w:rsidRPr="00C44220">
              <w:rPr>
                <w:rFonts w:cs="Arial"/>
                <w:sz w:val="22"/>
              </w:rPr>
              <w:t>form</w:t>
            </w:r>
            <w:r w:rsidRPr="00C44220">
              <w:rPr>
                <w:rFonts w:cs="Arial"/>
                <w:sz w:val="22"/>
              </w:rPr>
              <w:t>.</w:t>
            </w:r>
          </w:p>
          <w:p w14:paraId="276E3B71" w14:textId="77777777" w:rsidR="00507FA3" w:rsidRPr="00C44220" w:rsidRDefault="00507FA3" w:rsidP="00507FA3">
            <w:pPr>
              <w:rPr>
                <w:rFonts w:cs="Arial"/>
                <w:sz w:val="22"/>
              </w:rPr>
            </w:pPr>
          </w:p>
        </w:tc>
        <w:tc>
          <w:tcPr>
            <w:tcW w:w="5040" w:type="dxa"/>
          </w:tcPr>
          <w:p w14:paraId="4AEB1E0A" w14:textId="77777777" w:rsidR="009531AF" w:rsidRPr="00C44220" w:rsidRDefault="00701AB4" w:rsidP="008632F6">
            <w:pPr>
              <w:rPr>
                <w:rStyle w:val="Hyperlink"/>
                <w:rFonts w:cs="Arial"/>
                <w:color w:val="auto"/>
                <w:sz w:val="22"/>
                <w:u w:val="none"/>
              </w:rPr>
            </w:pP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lastRenderedPageBreak/>
              <w:t>A</w:t>
            </w:r>
            <w:r w:rsidR="009531AF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 xml:space="preserve">ccess on </w:t>
            </w:r>
            <w:hyperlink r:id="rId11" w:history="1">
              <w:r w:rsidR="009531AF" w:rsidRPr="00C44220">
                <w:rPr>
                  <w:rStyle w:val="Hyperlink"/>
                  <w:rFonts w:cs="Arial"/>
                  <w:sz w:val="22"/>
                </w:rPr>
                <w:t>www.bestcare.org</w:t>
              </w:r>
            </w:hyperlink>
          </w:p>
          <w:p w14:paraId="38EC441E" w14:textId="77777777" w:rsidR="009531AF" w:rsidRPr="00C44220" w:rsidRDefault="00CA73D2" w:rsidP="00701AB4">
            <w:pPr>
              <w:rPr>
                <w:rFonts w:cs="Arial"/>
                <w:b/>
                <w:sz w:val="22"/>
              </w:rPr>
            </w:pP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lastRenderedPageBreak/>
              <w:t xml:space="preserve">Click on </w:t>
            </w:r>
            <w:r w:rsidR="009531AF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P</w:t>
            </w:r>
            <w:r w:rsidR="00651649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roviders</w:t>
            </w: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 xml:space="preserve">; </w:t>
            </w:r>
            <w:r w:rsidR="009531AF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R</w:t>
            </w:r>
            <w:r w:rsidR="00651649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esources</w:t>
            </w: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;</w:t>
            </w:r>
            <w:r w:rsidR="009531AF" w:rsidRPr="00C44220">
              <w:rPr>
                <w:rFonts w:cs="Arial"/>
                <w:sz w:val="22"/>
              </w:rPr>
              <w:t xml:space="preserve"> </w:t>
            </w:r>
            <w:r w:rsidR="0021119C" w:rsidRPr="00C44220">
              <w:rPr>
                <w:rFonts w:cs="Arial"/>
                <w:sz w:val="22"/>
              </w:rPr>
              <w:t xml:space="preserve">IRB; </w:t>
            </w:r>
            <w:r w:rsidR="009531AF" w:rsidRPr="00C44220">
              <w:rPr>
                <w:rFonts w:cs="Arial"/>
                <w:b/>
                <w:sz w:val="22"/>
              </w:rPr>
              <w:t xml:space="preserve">Nursing and Allied Health </w:t>
            </w:r>
            <w:r w:rsidR="00701AB4" w:rsidRPr="00C44220">
              <w:rPr>
                <w:rFonts w:cs="Arial"/>
                <w:b/>
                <w:sz w:val="22"/>
              </w:rPr>
              <w:t xml:space="preserve">Study </w:t>
            </w:r>
            <w:r w:rsidR="009531AF" w:rsidRPr="00C44220">
              <w:rPr>
                <w:rFonts w:cs="Arial"/>
                <w:b/>
                <w:sz w:val="22"/>
              </w:rPr>
              <w:t>Forms</w:t>
            </w:r>
          </w:p>
          <w:p w14:paraId="5AFE0E9C" w14:textId="77777777" w:rsidR="00701AB4" w:rsidRPr="00C44220" w:rsidRDefault="00701AB4" w:rsidP="00701AB4">
            <w:pPr>
              <w:rPr>
                <w:rFonts w:cs="Arial"/>
                <w:sz w:val="22"/>
              </w:rPr>
            </w:pPr>
            <w:r w:rsidRPr="00C44220">
              <w:rPr>
                <w:rFonts w:cs="Arial"/>
                <w:i/>
                <w:sz w:val="22"/>
              </w:rPr>
              <w:t>Sample</w:t>
            </w:r>
            <w:r w:rsidRPr="00C44220">
              <w:rPr>
                <w:rFonts w:cs="Arial"/>
                <w:sz w:val="22"/>
              </w:rPr>
              <w:t xml:space="preserve"> support letters </w:t>
            </w:r>
            <w:r w:rsidR="0021119C" w:rsidRPr="00C44220">
              <w:rPr>
                <w:rFonts w:cs="Arial"/>
                <w:sz w:val="22"/>
              </w:rPr>
              <w:t xml:space="preserve">and templates </w:t>
            </w:r>
            <w:proofErr w:type="gramStart"/>
            <w:r w:rsidRPr="00C44220">
              <w:rPr>
                <w:rFonts w:cs="Arial"/>
                <w:sz w:val="22"/>
              </w:rPr>
              <w:t>are provided</w:t>
            </w:r>
            <w:proofErr w:type="gramEnd"/>
            <w:r w:rsidRPr="00C44220">
              <w:rPr>
                <w:rFonts w:cs="Arial"/>
                <w:sz w:val="22"/>
              </w:rPr>
              <w:t xml:space="preserve"> as guidelines</w:t>
            </w:r>
            <w:r w:rsidR="00967487" w:rsidRPr="00C44220">
              <w:rPr>
                <w:rFonts w:cs="Arial"/>
                <w:sz w:val="22"/>
              </w:rPr>
              <w:t>.</w:t>
            </w:r>
          </w:p>
        </w:tc>
      </w:tr>
      <w:tr w:rsidR="0066062C" w:rsidRPr="00C44220" w14:paraId="38339AA4" w14:textId="77777777" w:rsidTr="00527C9E">
        <w:tc>
          <w:tcPr>
            <w:tcW w:w="5688" w:type="dxa"/>
          </w:tcPr>
          <w:p w14:paraId="4D976D89" w14:textId="77777777" w:rsidR="0066062C" w:rsidRPr="00C44220" w:rsidRDefault="0066062C" w:rsidP="00460F3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lastRenderedPageBreak/>
              <w:t>Read Methodist Hospital IRB handbook</w:t>
            </w:r>
            <w:r w:rsidR="00970700" w:rsidRPr="00C44220">
              <w:rPr>
                <w:rFonts w:cs="Arial"/>
                <w:sz w:val="22"/>
              </w:rPr>
              <w:t>.</w:t>
            </w:r>
          </w:p>
          <w:p w14:paraId="4551F85C" w14:textId="77777777" w:rsidR="0066062C" w:rsidRPr="00C44220" w:rsidRDefault="0066062C" w:rsidP="00EB703F">
            <w:pPr>
              <w:rPr>
                <w:rFonts w:cs="Arial"/>
                <w:sz w:val="22"/>
              </w:rPr>
            </w:pPr>
          </w:p>
        </w:tc>
        <w:tc>
          <w:tcPr>
            <w:tcW w:w="5040" w:type="dxa"/>
          </w:tcPr>
          <w:p w14:paraId="74B1C838" w14:textId="77777777" w:rsidR="009531AF" w:rsidRPr="00C44220" w:rsidRDefault="00701AB4" w:rsidP="009531AF">
            <w:pPr>
              <w:rPr>
                <w:rStyle w:val="Hyperlink"/>
                <w:rFonts w:cs="Arial"/>
                <w:color w:val="auto"/>
                <w:sz w:val="22"/>
                <w:u w:val="none"/>
              </w:rPr>
            </w:pP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A</w:t>
            </w:r>
            <w:r w:rsidR="009531AF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 xml:space="preserve">ccess on </w:t>
            </w:r>
            <w:hyperlink r:id="rId12" w:history="1">
              <w:r w:rsidR="009531AF" w:rsidRPr="00C44220">
                <w:rPr>
                  <w:rStyle w:val="Hyperlink"/>
                  <w:rFonts w:cs="Arial"/>
                  <w:sz w:val="22"/>
                </w:rPr>
                <w:t>www.bestcare.org</w:t>
              </w:r>
            </w:hyperlink>
          </w:p>
          <w:p w14:paraId="635B14A3" w14:textId="77777777" w:rsidR="007A357A" w:rsidRPr="00C44220" w:rsidRDefault="00CA73D2" w:rsidP="00E5643B">
            <w:pPr>
              <w:rPr>
                <w:rFonts w:cs="Arial"/>
                <w:sz w:val="22"/>
              </w:rPr>
            </w:pP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 xml:space="preserve">Click on </w:t>
            </w:r>
            <w:r w:rsidR="009531AF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Providers</w:t>
            </w:r>
            <w:r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 xml:space="preserve">; </w:t>
            </w:r>
            <w:r w:rsidR="009531AF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>Resources</w:t>
            </w:r>
            <w:r w:rsidR="00701AB4" w:rsidRPr="00C44220">
              <w:rPr>
                <w:rStyle w:val="Hyperlink"/>
                <w:rFonts w:cs="Arial"/>
                <w:color w:val="auto"/>
                <w:sz w:val="22"/>
                <w:u w:val="none"/>
              </w:rPr>
              <w:t xml:space="preserve">; IRB; </w:t>
            </w:r>
            <w:r w:rsidR="00D677D0" w:rsidRPr="00C44220">
              <w:rPr>
                <w:rFonts w:cs="Arial"/>
                <w:sz w:val="22"/>
              </w:rPr>
              <w:t>Documents and Forms (</w:t>
            </w:r>
            <w:r w:rsidR="00D677D0" w:rsidRPr="00C44220">
              <w:rPr>
                <w:rFonts w:cs="Arial"/>
                <w:sz w:val="22"/>
                <w:u w:val="single"/>
              </w:rPr>
              <w:t>not</w:t>
            </w:r>
            <w:r w:rsidR="004562F4" w:rsidRPr="00C44220">
              <w:rPr>
                <w:rFonts w:cs="Arial"/>
                <w:sz w:val="22"/>
              </w:rPr>
              <w:t xml:space="preserve"> in </w:t>
            </w:r>
            <w:r w:rsidR="00D677D0" w:rsidRPr="00C44220">
              <w:rPr>
                <w:rFonts w:cs="Arial"/>
                <w:b/>
                <w:sz w:val="22"/>
              </w:rPr>
              <w:t>Nursi</w:t>
            </w:r>
            <w:r w:rsidR="00967487" w:rsidRPr="00C44220">
              <w:rPr>
                <w:rFonts w:cs="Arial"/>
                <w:b/>
                <w:sz w:val="22"/>
              </w:rPr>
              <w:t>ng and Allied Health F</w:t>
            </w:r>
            <w:r w:rsidR="007A357A" w:rsidRPr="00C44220">
              <w:rPr>
                <w:rFonts w:cs="Arial"/>
                <w:b/>
                <w:sz w:val="22"/>
              </w:rPr>
              <w:t xml:space="preserve">orms </w:t>
            </w:r>
            <w:r w:rsidR="007A357A" w:rsidRPr="00C44220">
              <w:rPr>
                <w:rFonts w:cs="Arial"/>
                <w:sz w:val="22"/>
              </w:rPr>
              <w:t xml:space="preserve">but located </w:t>
            </w:r>
            <w:r w:rsidR="00D677D0" w:rsidRPr="00C44220">
              <w:rPr>
                <w:rFonts w:cs="Arial"/>
                <w:sz w:val="22"/>
                <w:u w:val="single"/>
              </w:rPr>
              <w:t>above</w:t>
            </w:r>
            <w:r w:rsidR="00D677D0" w:rsidRPr="00C44220">
              <w:rPr>
                <w:rFonts w:cs="Arial"/>
                <w:sz w:val="22"/>
              </w:rPr>
              <w:t xml:space="preserve"> these </w:t>
            </w:r>
            <w:r w:rsidR="003B476D" w:rsidRPr="00C44220">
              <w:rPr>
                <w:rFonts w:cs="Arial"/>
                <w:sz w:val="22"/>
              </w:rPr>
              <w:t>forms</w:t>
            </w:r>
            <w:r w:rsidR="00392A9B">
              <w:rPr>
                <w:rFonts w:cs="Arial"/>
                <w:sz w:val="22"/>
              </w:rPr>
              <w:t xml:space="preserve"> on </w:t>
            </w:r>
            <w:proofErr w:type="spellStart"/>
            <w:r w:rsidR="00392A9B">
              <w:rPr>
                <w:rFonts w:cs="Arial"/>
                <w:sz w:val="22"/>
              </w:rPr>
              <w:t>Bestcare</w:t>
            </w:r>
            <w:proofErr w:type="spellEnd"/>
            <w:r w:rsidR="00D677D0" w:rsidRPr="00C44220">
              <w:rPr>
                <w:rFonts w:cs="Arial"/>
                <w:sz w:val="22"/>
              </w:rPr>
              <w:t>)</w:t>
            </w:r>
            <w:r w:rsidR="00392A9B">
              <w:rPr>
                <w:rFonts w:cs="Arial"/>
                <w:sz w:val="22"/>
              </w:rPr>
              <w:t>.</w:t>
            </w:r>
          </w:p>
        </w:tc>
      </w:tr>
      <w:tr w:rsidR="003914AC" w:rsidRPr="00C44220" w14:paraId="265D0D0D" w14:textId="77777777" w:rsidTr="00527C9E">
        <w:tc>
          <w:tcPr>
            <w:tcW w:w="5688" w:type="dxa"/>
          </w:tcPr>
          <w:p w14:paraId="2EC04EDC" w14:textId="3A08DE3D" w:rsidR="003914AC" w:rsidRPr="00327797" w:rsidRDefault="003914AC" w:rsidP="00A669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 xml:space="preserve">Students must submit IRB approval to their school first.  Concurrent submission </w:t>
            </w:r>
            <w:r w:rsidR="00A669D6" w:rsidRPr="00327797">
              <w:rPr>
                <w:rFonts w:cs="Arial"/>
                <w:sz w:val="22"/>
              </w:rPr>
              <w:t xml:space="preserve">requires prior </w:t>
            </w:r>
            <w:r w:rsidRPr="00327797">
              <w:rPr>
                <w:rFonts w:cs="Arial"/>
                <w:sz w:val="22"/>
              </w:rPr>
              <w:t>approval from the NREBP</w:t>
            </w:r>
            <w:r w:rsidR="00D677D0" w:rsidRPr="00327797">
              <w:rPr>
                <w:rFonts w:cs="Arial"/>
                <w:sz w:val="22"/>
              </w:rPr>
              <w:t>C</w:t>
            </w:r>
            <w:r w:rsidRPr="00327797">
              <w:rPr>
                <w:rFonts w:cs="Arial"/>
                <w:sz w:val="22"/>
              </w:rPr>
              <w:t xml:space="preserve"> Chair.</w:t>
            </w:r>
          </w:p>
        </w:tc>
        <w:tc>
          <w:tcPr>
            <w:tcW w:w="5040" w:type="dxa"/>
          </w:tcPr>
          <w:p w14:paraId="229E1A20" w14:textId="77777777" w:rsidR="003914AC" w:rsidRPr="00327797" w:rsidRDefault="003914AC" w:rsidP="00460F32">
            <w:pPr>
              <w:rPr>
                <w:rFonts w:cs="Arial"/>
                <w:color w:val="000000"/>
                <w:sz w:val="22"/>
              </w:rPr>
            </w:pPr>
          </w:p>
        </w:tc>
      </w:tr>
      <w:tr w:rsidR="0066062C" w:rsidRPr="00C44220" w14:paraId="0E75442F" w14:textId="77777777" w:rsidTr="00527C9E">
        <w:tc>
          <w:tcPr>
            <w:tcW w:w="5688" w:type="dxa"/>
          </w:tcPr>
          <w:p w14:paraId="5ACA73E1" w14:textId="730E2375" w:rsidR="0066062C" w:rsidRPr="00327797" w:rsidRDefault="0066062C" w:rsidP="00146A7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 xml:space="preserve">Complete Collaborative Institutional Training Initiative (CITI) </w:t>
            </w:r>
            <w:r w:rsidR="00146A7D" w:rsidRPr="00327797">
              <w:rPr>
                <w:rFonts w:cs="Arial"/>
                <w:sz w:val="22"/>
              </w:rPr>
              <w:t>Good Clinical Practice Course, US FDA Focus</w:t>
            </w:r>
          </w:p>
          <w:p w14:paraId="00733E83" w14:textId="77777777" w:rsidR="00146A7D" w:rsidRPr="00327797" w:rsidRDefault="00146A7D" w:rsidP="00146A7D">
            <w:pPr>
              <w:pStyle w:val="ListParagraph"/>
              <w:ind w:left="360"/>
              <w:rPr>
                <w:rFonts w:cs="Arial"/>
                <w:sz w:val="22"/>
              </w:rPr>
            </w:pPr>
          </w:p>
          <w:p w14:paraId="23CC5582" w14:textId="1F334530" w:rsidR="007A357A" w:rsidRPr="00327797" w:rsidRDefault="007A357A" w:rsidP="003914AC">
            <w:pPr>
              <w:pStyle w:val="ListParagraph"/>
              <w:ind w:left="360"/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>S</w:t>
            </w:r>
            <w:r w:rsidR="00967487" w:rsidRPr="00327797">
              <w:rPr>
                <w:rFonts w:cs="Arial"/>
                <w:sz w:val="22"/>
              </w:rPr>
              <w:t>tudent</w:t>
            </w:r>
            <w:r w:rsidR="00146A7D" w:rsidRPr="00327797">
              <w:rPr>
                <w:rFonts w:cs="Arial"/>
                <w:sz w:val="22"/>
              </w:rPr>
              <w:t>s</w:t>
            </w:r>
            <w:r w:rsidR="00967487" w:rsidRPr="00327797">
              <w:rPr>
                <w:rFonts w:cs="Arial"/>
                <w:sz w:val="22"/>
              </w:rPr>
              <w:t xml:space="preserve"> </w:t>
            </w:r>
            <w:r w:rsidR="00146A7D" w:rsidRPr="00327797">
              <w:rPr>
                <w:rFonts w:cs="Arial"/>
                <w:sz w:val="22"/>
              </w:rPr>
              <w:t xml:space="preserve">should </w:t>
            </w:r>
            <w:r w:rsidR="00A669D6" w:rsidRPr="00327797">
              <w:rPr>
                <w:rFonts w:cs="Arial"/>
                <w:sz w:val="22"/>
              </w:rPr>
              <w:t>complete the</w:t>
            </w:r>
            <w:r w:rsidR="00146A7D" w:rsidRPr="00327797">
              <w:rPr>
                <w:rFonts w:cs="Arial"/>
                <w:sz w:val="22"/>
              </w:rPr>
              <w:t xml:space="preserve"> CITI</w:t>
            </w:r>
            <w:r w:rsidR="00A669D6" w:rsidRPr="00327797">
              <w:rPr>
                <w:rFonts w:cs="Arial"/>
                <w:sz w:val="22"/>
              </w:rPr>
              <w:t xml:space="preserve"> training required by school IRB</w:t>
            </w:r>
            <w:r w:rsidR="00146A7D" w:rsidRPr="00327797">
              <w:rPr>
                <w:rFonts w:cs="Arial"/>
                <w:sz w:val="22"/>
              </w:rPr>
              <w:t xml:space="preserve">.  This school requirement </w:t>
            </w:r>
            <w:proofErr w:type="gramStart"/>
            <w:r w:rsidR="00146A7D" w:rsidRPr="00327797">
              <w:rPr>
                <w:rFonts w:cs="Arial"/>
                <w:sz w:val="22"/>
              </w:rPr>
              <w:t>will be accepted</w:t>
            </w:r>
            <w:proofErr w:type="gramEnd"/>
            <w:r w:rsidR="00146A7D" w:rsidRPr="00327797">
              <w:rPr>
                <w:rFonts w:cs="Arial"/>
                <w:sz w:val="22"/>
              </w:rPr>
              <w:t xml:space="preserve"> in the case it is not the Good Clinical Practice Course.</w:t>
            </w:r>
          </w:p>
          <w:p w14:paraId="5B5D2CC0" w14:textId="77777777" w:rsidR="00A669D6" w:rsidRPr="00327797" w:rsidRDefault="00A669D6" w:rsidP="00335E9D">
            <w:pPr>
              <w:rPr>
                <w:rFonts w:cs="Arial"/>
                <w:color w:val="000000"/>
                <w:sz w:val="22"/>
              </w:rPr>
            </w:pPr>
          </w:p>
          <w:p w14:paraId="1921BE2E" w14:textId="485AB84D" w:rsidR="00335E9D" w:rsidRPr="00327797" w:rsidRDefault="00335E9D" w:rsidP="00335E9D">
            <w:pPr>
              <w:rPr>
                <w:rFonts w:cs="Arial"/>
                <w:color w:val="000000"/>
                <w:sz w:val="22"/>
              </w:rPr>
            </w:pPr>
            <w:r w:rsidRPr="00327797">
              <w:rPr>
                <w:rFonts w:cs="Arial"/>
                <w:color w:val="000000"/>
                <w:sz w:val="22"/>
              </w:rPr>
              <w:t>CITI Web Site Address</w:t>
            </w:r>
          </w:p>
          <w:p w14:paraId="3E89AD66" w14:textId="77777777" w:rsidR="00335E9D" w:rsidRPr="00327797" w:rsidRDefault="001539BE" w:rsidP="00335E9D">
            <w:pPr>
              <w:rPr>
                <w:rFonts w:cs="Arial"/>
                <w:color w:val="000000"/>
                <w:sz w:val="22"/>
              </w:rPr>
            </w:pPr>
            <w:hyperlink r:id="rId13" w:history="1">
              <w:r w:rsidR="00335E9D" w:rsidRPr="00327797">
                <w:rPr>
                  <w:rStyle w:val="Hyperlink"/>
                  <w:rFonts w:cs="Arial"/>
                  <w:sz w:val="22"/>
                </w:rPr>
                <w:t>https://about.citiprogram.org/en/homepage/</w:t>
              </w:r>
            </w:hyperlink>
          </w:p>
          <w:p w14:paraId="42CDEEDB" w14:textId="77777777" w:rsidR="00335E9D" w:rsidRPr="00327797" w:rsidRDefault="00335E9D" w:rsidP="003914AC">
            <w:pPr>
              <w:pStyle w:val="ListParagraph"/>
              <w:ind w:left="36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5040" w:type="dxa"/>
          </w:tcPr>
          <w:p w14:paraId="7151285D" w14:textId="2FD69743" w:rsidR="0066062C" w:rsidRPr="00327797" w:rsidRDefault="0066062C" w:rsidP="00146A7D">
            <w:pPr>
              <w:ind w:left="360"/>
              <w:rPr>
                <w:rFonts w:cs="Arial"/>
                <w:sz w:val="22"/>
              </w:rPr>
            </w:pPr>
          </w:p>
          <w:p w14:paraId="51866BB3" w14:textId="77777777" w:rsidR="0066062C" w:rsidRPr="00327797" w:rsidRDefault="00967487" w:rsidP="00BE126E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 xml:space="preserve">Print </w:t>
            </w:r>
            <w:r w:rsidR="00E435AB" w:rsidRPr="00327797">
              <w:rPr>
                <w:rFonts w:cs="Arial"/>
                <w:i/>
                <w:sz w:val="22"/>
              </w:rPr>
              <w:t>C</w:t>
            </w:r>
            <w:r w:rsidR="008032A9" w:rsidRPr="00327797">
              <w:rPr>
                <w:rFonts w:cs="Arial"/>
                <w:i/>
                <w:sz w:val="22"/>
              </w:rPr>
              <w:t xml:space="preserve">ompletion </w:t>
            </w:r>
            <w:r w:rsidR="00E435AB" w:rsidRPr="00327797">
              <w:rPr>
                <w:rFonts w:cs="Arial"/>
                <w:i/>
                <w:sz w:val="22"/>
              </w:rPr>
              <w:t>Report/Coursework Transcripts</w:t>
            </w:r>
            <w:r w:rsidRPr="00327797">
              <w:rPr>
                <w:rFonts w:cs="Arial"/>
                <w:sz w:val="22"/>
              </w:rPr>
              <w:t xml:space="preserve"> to include</w:t>
            </w:r>
            <w:r w:rsidR="008032A9" w:rsidRPr="00327797">
              <w:rPr>
                <w:rFonts w:cs="Arial"/>
                <w:sz w:val="22"/>
              </w:rPr>
              <w:t xml:space="preserve"> in IRB application </w:t>
            </w:r>
            <w:r w:rsidR="008032A9" w:rsidRPr="00327797">
              <w:rPr>
                <w:rFonts w:cs="Arial"/>
                <w:sz w:val="22"/>
                <w:u w:val="single"/>
              </w:rPr>
              <w:t>prior</w:t>
            </w:r>
            <w:r w:rsidR="008032A9" w:rsidRPr="00327797">
              <w:rPr>
                <w:rFonts w:cs="Arial"/>
                <w:sz w:val="22"/>
              </w:rPr>
              <w:t xml:space="preserve"> to </w:t>
            </w:r>
            <w:r w:rsidR="00335E9D" w:rsidRPr="00327797">
              <w:rPr>
                <w:rFonts w:cs="Arial"/>
                <w:sz w:val="22"/>
              </w:rPr>
              <w:t>submitting</w:t>
            </w:r>
            <w:r w:rsidRPr="00327797">
              <w:rPr>
                <w:rFonts w:cs="Arial"/>
                <w:sz w:val="22"/>
              </w:rPr>
              <w:t>. These must be included.</w:t>
            </w:r>
          </w:p>
          <w:p w14:paraId="2CDE8BDE" w14:textId="77777777" w:rsidR="009531AF" w:rsidRPr="00327797" w:rsidRDefault="009531AF" w:rsidP="00BE126E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>MHS requires CITI training every three years</w:t>
            </w:r>
            <w:r w:rsidR="00E91B66" w:rsidRPr="00327797">
              <w:rPr>
                <w:rFonts w:cs="Arial"/>
                <w:sz w:val="22"/>
              </w:rPr>
              <w:t>.</w:t>
            </w:r>
          </w:p>
          <w:p w14:paraId="70A89551" w14:textId="023531CE" w:rsidR="009531AF" w:rsidRPr="00327797" w:rsidRDefault="00146A7D" w:rsidP="00E91B66">
            <w:pPr>
              <w:numPr>
                <w:ilvl w:val="0"/>
                <w:numId w:val="9"/>
              </w:numPr>
              <w:rPr>
                <w:rFonts w:cs="Arial"/>
                <w:sz w:val="22"/>
              </w:rPr>
            </w:pPr>
            <w:r w:rsidRPr="00327797">
              <w:rPr>
                <w:rFonts w:cs="Arial"/>
                <w:sz w:val="22"/>
              </w:rPr>
              <w:t>Methodist e</w:t>
            </w:r>
            <w:r w:rsidR="003914AC" w:rsidRPr="00327797">
              <w:rPr>
                <w:rFonts w:cs="Arial"/>
                <w:sz w:val="22"/>
              </w:rPr>
              <w:t>mployees will use Nebraska Methodist Hospital</w:t>
            </w:r>
            <w:r w:rsidR="00263114" w:rsidRPr="00327797">
              <w:rPr>
                <w:rFonts w:cs="Arial"/>
                <w:sz w:val="22"/>
              </w:rPr>
              <w:t xml:space="preserve"> as the</w:t>
            </w:r>
            <w:r w:rsidR="003914AC" w:rsidRPr="00327797">
              <w:rPr>
                <w:rFonts w:cs="Arial"/>
                <w:sz w:val="22"/>
              </w:rPr>
              <w:t xml:space="preserve"> organization</w:t>
            </w:r>
            <w:r w:rsidR="007A357A" w:rsidRPr="00327797">
              <w:rPr>
                <w:rFonts w:cs="Arial"/>
                <w:sz w:val="22"/>
              </w:rPr>
              <w:t>. Do not apply for CEUs</w:t>
            </w:r>
            <w:r w:rsidR="00E91B66" w:rsidRPr="00327797">
              <w:rPr>
                <w:rFonts w:cs="Arial"/>
                <w:sz w:val="22"/>
              </w:rPr>
              <w:t xml:space="preserve"> (there i</w:t>
            </w:r>
            <w:bookmarkStart w:id="0" w:name="_GoBack"/>
            <w:bookmarkEnd w:id="0"/>
            <w:r w:rsidR="00E91B66" w:rsidRPr="00327797">
              <w:rPr>
                <w:rFonts w:cs="Arial"/>
                <w:sz w:val="22"/>
              </w:rPr>
              <w:t>s a cost for those).</w:t>
            </w:r>
          </w:p>
        </w:tc>
      </w:tr>
      <w:tr w:rsidR="0066062C" w:rsidRPr="00C44220" w14:paraId="4EAED863" w14:textId="77777777" w:rsidTr="00527C9E">
        <w:tc>
          <w:tcPr>
            <w:tcW w:w="5688" w:type="dxa"/>
          </w:tcPr>
          <w:p w14:paraId="43C56703" w14:textId="77777777" w:rsidR="00134CAF" w:rsidRPr="00C44220" w:rsidRDefault="00894E26" w:rsidP="008032A9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sz w:val="22"/>
              </w:rPr>
              <w:t>IRB Forms and</w:t>
            </w:r>
            <w:r w:rsidR="0066062C" w:rsidRPr="00C44220">
              <w:rPr>
                <w:rFonts w:cs="Arial"/>
                <w:sz w:val="22"/>
              </w:rPr>
              <w:t xml:space="preserve"> supportin</w:t>
            </w:r>
            <w:r w:rsidR="00392A9B">
              <w:rPr>
                <w:rFonts w:cs="Arial"/>
                <w:sz w:val="22"/>
              </w:rPr>
              <w:t xml:space="preserve">g documents are required to be </w:t>
            </w:r>
            <w:r w:rsidR="0066062C" w:rsidRPr="00C44220">
              <w:rPr>
                <w:rFonts w:cs="Arial"/>
                <w:sz w:val="22"/>
              </w:rPr>
              <w:t>complete for submission.</w:t>
            </w:r>
            <w:r w:rsidR="009706FA" w:rsidRPr="00C44220">
              <w:rPr>
                <w:rFonts w:cs="Arial"/>
                <w:sz w:val="22"/>
              </w:rPr>
              <w:t xml:space="preserve"> </w:t>
            </w:r>
            <w:r w:rsidR="0066062C" w:rsidRPr="00C44220">
              <w:rPr>
                <w:rFonts w:cs="Arial"/>
                <w:b/>
                <w:sz w:val="22"/>
              </w:rPr>
              <w:t xml:space="preserve">Submit </w:t>
            </w:r>
            <w:r w:rsidR="008032A9" w:rsidRPr="00C44220">
              <w:rPr>
                <w:rFonts w:cs="Arial"/>
                <w:b/>
                <w:sz w:val="22"/>
              </w:rPr>
              <w:t xml:space="preserve">a hard copy </w:t>
            </w:r>
            <w:r w:rsidR="008A3C18" w:rsidRPr="00C44220">
              <w:rPr>
                <w:rFonts w:cs="Arial"/>
                <w:b/>
                <w:sz w:val="22"/>
              </w:rPr>
              <w:t>to the NREBP</w:t>
            </w:r>
            <w:r w:rsidRPr="00C44220">
              <w:rPr>
                <w:rFonts w:cs="Arial"/>
                <w:b/>
                <w:sz w:val="22"/>
              </w:rPr>
              <w:t>C</w:t>
            </w:r>
            <w:r w:rsidR="0019342B" w:rsidRPr="00C44220">
              <w:rPr>
                <w:rFonts w:cs="Arial"/>
                <w:b/>
                <w:sz w:val="22"/>
              </w:rPr>
              <w:t xml:space="preserve"> Chair </w:t>
            </w:r>
            <w:r w:rsidR="008032A9" w:rsidRPr="00C44220">
              <w:rPr>
                <w:rFonts w:cs="Arial"/>
                <w:b/>
                <w:sz w:val="22"/>
              </w:rPr>
              <w:t xml:space="preserve">of all the documents and place </w:t>
            </w:r>
            <w:r w:rsidR="0066062C" w:rsidRPr="00C44220">
              <w:rPr>
                <w:rFonts w:cs="Arial"/>
                <w:b/>
                <w:sz w:val="22"/>
              </w:rPr>
              <w:t>them in sequential order:</w:t>
            </w:r>
            <w:r w:rsidR="00065AC1" w:rsidRPr="00C44220">
              <w:rPr>
                <w:rFonts w:cs="Arial"/>
                <w:b/>
                <w:sz w:val="22"/>
              </w:rPr>
              <w:t xml:space="preserve">  </w:t>
            </w:r>
            <w:r w:rsidR="00065AC1" w:rsidRPr="00C44220">
              <w:rPr>
                <w:rFonts w:cs="Arial"/>
                <w:b/>
                <w:color w:val="FF0000"/>
                <w:sz w:val="22"/>
              </w:rPr>
              <w:t xml:space="preserve">DO NOT submit </w:t>
            </w:r>
            <w:proofErr w:type="gramStart"/>
            <w:r w:rsidR="00065AC1" w:rsidRPr="00C44220">
              <w:rPr>
                <w:rFonts w:cs="Arial"/>
                <w:b/>
                <w:color w:val="FF0000"/>
                <w:sz w:val="22"/>
              </w:rPr>
              <w:t>two sided</w:t>
            </w:r>
            <w:proofErr w:type="gramEnd"/>
            <w:r w:rsidR="00065AC1" w:rsidRPr="00C44220">
              <w:rPr>
                <w:rFonts w:cs="Arial"/>
                <w:b/>
                <w:color w:val="FF0000"/>
                <w:sz w:val="22"/>
              </w:rPr>
              <w:t xml:space="preserve"> copy of original. Only one sided.</w:t>
            </w:r>
            <w:r w:rsidR="00134CAF" w:rsidRPr="00C44220">
              <w:rPr>
                <w:rFonts w:cs="Arial"/>
                <w:b/>
                <w:color w:val="FF0000"/>
                <w:sz w:val="22"/>
              </w:rPr>
              <w:t xml:space="preserve"> </w:t>
            </w:r>
          </w:p>
          <w:p w14:paraId="070DB0D1" w14:textId="77777777" w:rsidR="0066062C" w:rsidRPr="00C44220" w:rsidRDefault="00134CAF" w:rsidP="00134CAF">
            <w:pPr>
              <w:pStyle w:val="ListParagraph"/>
              <w:ind w:left="360"/>
              <w:rPr>
                <w:rFonts w:cs="Arial"/>
                <w:b/>
                <w:i/>
                <w:sz w:val="22"/>
              </w:rPr>
            </w:pPr>
            <w:r w:rsidRPr="00C44220">
              <w:rPr>
                <w:rFonts w:cs="Arial"/>
                <w:i/>
                <w:sz w:val="22"/>
              </w:rPr>
              <w:t xml:space="preserve">Not all forms are necessary. It </w:t>
            </w:r>
            <w:proofErr w:type="gramStart"/>
            <w:r w:rsidRPr="00C44220">
              <w:rPr>
                <w:rFonts w:cs="Arial"/>
                <w:i/>
                <w:sz w:val="22"/>
              </w:rPr>
              <w:t>is based</w:t>
            </w:r>
            <w:proofErr w:type="gramEnd"/>
            <w:r w:rsidRPr="00C44220">
              <w:rPr>
                <w:rFonts w:cs="Arial"/>
                <w:i/>
                <w:sz w:val="22"/>
              </w:rPr>
              <w:t xml:space="preserve"> on the study.</w:t>
            </w:r>
          </w:p>
          <w:p w14:paraId="3344E36B" w14:textId="77777777" w:rsidR="004562F4" w:rsidRPr="00C44220" w:rsidRDefault="004562F4" w:rsidP="00526D71">
            <w:pPr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IRB Request</w:t>
            </w:r>
            <w:r w:rsidR="00894E26" w:rsidRPr="00C44220">
              <w:rPr>
                <w:rFonts w:cs="Arial"/>
                <w:sz w:val="22"/>
              </w:rPr>
              <w:t xml:space="preserve"> for Application for Review of</w:t>
            </w:r>
            <w:r w:rsidRPr="00C44220">
              <w:rPr>
                <w:rFonts w:cs="Arial"/>
                <w:sz w:val="22"/>
              </w:rPr>
              <w:t xml:space="preserve"> Study</w:t>
            </w:r>
            <w:r w:rsidR="00134CAF" w:rsidRPr="00C44220">
              <w:rPr>
                <w:rFonts w:cs="Arial"/>
                <w:sz w:val="22"/>
              </w:rPr>
              <w:t xml:space="preserve"> and Front Cover</w:t>
            </w:r>
          </w:p>
          <w:p w14:paraId="74D56120" w14:textId="77777777" w:rsidR="0066062C" w:rsidRPr="00C44220" w:rsidRDefault="00902372" w:rsidP="00526D71">
            <w:pPr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CITI Completion Report/Coursework Transcript for each investigator</w:t>
            </w:r>
          </w:p>
          <w:p w14:paraId="38FBFFFD" w14:textId="77777777" w:rsidR="00D07337" w:rsidRPr="00C44220" w:rsidRDefault="00701AB4" w:rsidP="00D07337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Letter</w:t>
            </w:r>
            <w:r w:rsidR="0066062C" w:rsidRPr="00C44220">
              <w:rPr>
                <w:rFonts w:cs="Arial"/>
                <w:sz w:val="22"/>
              </w:rPr>
              <w:t xml:space="preserve"> of support </w:t>
            </w:r>
            <w:r w:rsidR="004562F4" w:rsidRPr="00C44220">
              <w:rPr>
                <w:rFonts w:cs="Arial"/>
                <w:sz w:val="22"/>
              </w:rPr>
              <w:t>from</w:t>
            </w:r>
            <w:r w:rsidR="0066062C" w:rsidRPr="00C44220">
              <w:rPr>
                <w:rFonts w:cs="Arial"/>
                <w:sz w:val="22"/>
              </w:rPr>
              <w:t xml:space="preserve"> unit, institution or department</w:t>
            </w:r>
          </w:p>
          <w:p w14:paraId="36984E06" w14:textId="77777777" w:rsidR="008032A9" w:rsidRPr="00382C5A" w:rsidRDefault="00701AB4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L</w:t>
            </w:r>
            <w:r w:rsidR="0066062C" w:rsidRPr="00C44220">
              <w:rPr>
                <w:rFonts w:cs="Arial"/>
                <w:sz w:val="22"/>
              </w:rPr>
              <w:t xml:space="preserve">etter of support </w:t>
            </w:r>
            <w:r w:rsidR="008032A9" w:rsidRPr="00C44220">
              <w:rPr>
                <w:rFonts w:cs="Arial"/>
                <w:sz w:val="22"/>
              </w:rPr>
              <w:t xml:space="preserve">for Electronic Health Record </w:t>
            </w:r>
            <w:r w:rsidR="00970700" w:rsidRPr="00C44220">
              <w:rPr>
                <w:rFonts w:cs="Arial"/>
                <w:sz w:val="22"/>
              </w:rPr>
              <w:t xml:space="preserve">(EHR) </w:t>
            </w:r>
            <w:r w:rsidR="008032A9" w:rsidRPr="00C44220">
              <w:rPr>
                <w:rFonts w:cs="Arial"/>
                <w:sz w:val="22"/>
              </w:rPr>
              <w:t xml:space="preserve">access </w:t>
            </w:r>
            <w:r w:rsidR="00134CAF" w:rsidRPr="00C44220">
              <w:rPr>
                <w:rFonts w:cs="Arial"/>
                <w:sz w:val="22"/>
              </w:rPr>
              <w:t>(if applicable)</w:t>
            </w:r>
            <w:r w:rsidR="00876FF1">
              <w:rPr>
                <w:rFonts w:cs="Arial"/>
                <w:sz w:val="22"/>
              </w:rPr>
              <w:t xml:space="preserve"> – </w:t>
            </w:r>
            <w:r w:rsidR="00876FF1" w:rsidRPr="00876FF1">
              <w:rPr>
                <w:rFonts w:cs="Arial"/>
                <w:i/>
                <w:sz w:val="22"/>
              </w:rPr>
              <w:t xml:space="preserve">modify this letter and submit </w:t>
            </w:r>
            <w:r w:rsidR="00876FF1" w:rsidRPr="00382C5A">
              <w:rPr>
                <w:rFonts w:cs="Arial"/>
                <w:i/>
                <w:sz w:val="22"/>
              </w:rPr>
              <w:t xml:space="preserve">to the </w:t>
            </w:r>
            <w:r w:rsidR="00A51E0A" w:rsidRPr="00382C5A">
              <w:rPr>
                <w:rFonts w:cs="Arial"/>
                <w:i/>
                <w:sz w:val="22"/>
              </w:rPr>
              <w:t xml:space="preserve">compliance officer noted </w:t>
            </w:r>
            <w:r w:rsidR="00876FF1" w:rsidRPr="00382C5A">
              <w:rPr>
                <w:rFonts w:cs="Arial"/>
                <w:i/>
                <w:sz w:val="22"/>
              </w:rPr>
              <w:t>on the letter to obtain permission</w:t>
            </w:r>
          </w:p>
          <w:p w14:paraId="0BF6101A" w14:textId="77777777" w:rsidR="00507C4E" w:rsidRPr="00382C5A" w:rsidRDefault="00507C4E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382C5A">
              <w:rPr>
                <w:rFonts w:cs="Arial"/>
                <w:sz w:val="22"/>
              </w:rPr>
              <w:t>Waiver of Consent and/or HIPAA Authorization Form #6</w:t>
            </w:r>
          </w:p>
          <w:p w14:paraId="79D479B4" w14:textId="77777777" w:rsidR="00C9769E" w:rsidRPr="00C44220" w:rsidRDefault="0066062C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Recruitment letter</w:t>
            </w:r>
            <w:r w:rsidR="00C9769E" w:rsidRPr="00C44220">
              <w:rPr>
                <w:rFonts w:cs="Arial"/>
                <w:sz w:val="22"/>
              </w:rPr>
              <w:t xml:space="preserve"> or email </w:t>
            </w:r>
            <w:r w:rsidR="00970700" w:rsidRPr="00C44220">
              <w:rPr>
                <w:rFonts w:cs="Arial"/>
                <w:sz w:val="22"/>
              </w:rPr>
              <w:t>(</w:t>
            </w:r>
            <w:r w:rsidR="00730148" w:rsidRPr="00C44220">
              <w:rPr>
                <w:rFonts w:cs="Arial"/>
                <w:sz w:val="22"/>
              </w:rPr>
              <w:t xml:space="preserve">if </w:t>
            </w:r>
            <w:r w:rsidR="00970700" w:rsidRPr="00C44220">
              <w:rPr>
                <w:rFonts w:cs="Arial"/>
                <w:sz w:val="22"/>
              </w:rPr>
              <w:t>applicable)</w:t>
            </w:r>
          </w:p>
          <w:p w14:paraId="674DDA6F" w14:textId="77777777" w:rsidR="00507FA3" w:rsidRPr="00C44220" w:rsidRDefault="00507FA3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Letter of support from</w:t>
            </w:r>
            <w:r w:rsidR="00730148" w:rsidRPr="00C44220">
              <w:rPr>
                <w:rFonts w:cs="Arial"/>
                <w:sz w:val="22"/>
              </w:rPr>
              <w:t xml:space="preserve"> </w:t>
            </w:r>
            <w:r w:rsidR="009678B9" w:rsidRPr="00C44220">
              <w:rPr>
                <w:rFonts w:cs="Arial"/>
                <w:sz w:val="22"/>
              </w:rPr>
              <w:t>MHS</w:t>
            </w:r>
            <w:r w:rsidR="00970700" w:rsidRPr="00C44220">
              <w:rPr>
                <w:rFonts w:cs="Arial"/>
                <w:sz w:val="22"/>
              </w:rPr>
              <w:t xml:space="preserve"> clinical partner</w:t>
            </w:r>
            <w:r w:rsidR="009678B9" w:rsidRPr="00C44220">
              <w:rPr>
                <w:rFonts w:cs="Arial"/>
                <w:sz w:val="22"/>
              </w:rPr>
              <w:t xml:space="preserve"> to serve in that role</w:t>
            </w:r>
            <w:r w:rsidR="004562F4" w:rsidRPr="00C44220">
              <w:rPr>
                <w:rFonts w:cs="Arial"/>
                <w:sz w:val="22"/>
              </w:rPr>
              <w:t xml:space="preserve"> (</w:t>
            </w:r>
            <w:r w:rsidR="001C208D" w:rsidRPr="00C44220">
              <w:rPr>
                <w:rFonts w:cs="Arial"/>
                <w:sz w:val="22"/>
              </w:rPr>
              <w:t xml:space="preserve">required for </w:t>
            </w:r>
            <w:r w:rsidR="004562F4" w:rsidRPr="00C44220">
              <w:rPr>
                <w:rFonts w:cs="Arial"/>
                <w:sz w:val="22"/>
              </w:rPr>
              <w:t>students)</w:t>
            </w:r>
          </w:p>
          <w:p w14:paraId="30C1D1D5" w14:textId="77777777" w:rsidR="0066062C" w:rsidRPr="00C44220" w:rsidRDefault="00730148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Data Collection </w:t>
            </w:r>
            <w:r w:rsidR="0066062C" w:rsidRPr="00C44220">
              <w:rPr>
                <w:rFonts w:cs="Arial"/>
                <w:sz w:val="22"/>
              </w:rPr>
              <w:t xml:space="preserve">tool </w:t>
            </w:r>
            <w:r w:rsidR="00134CAF" w:rsidRPr="00C44220">
              <w:rPr>
                <w:rFonts w:cs="Arial"/>
                <w:sz w:val="22"/>
              </w:rPr>
              <w:t>(if applicable)</w:t>
            </w:r>
          </w:p>
          <w:p w14:paraId="169B9560" w14:textId="77777777" w:rsidR="0066062C" w:rsidRPr="00C44220" w:rsidRDefault="0066062C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Survey tool or intervention</w:t>
            </w:r>
            <w:r w:rsidR="007764E0" w:rsidRPr="00C44220">
              <w:rPr>
                <w:rFonts w:cs="Arial"/>
                <w:sz w:val="22"/>
              </w:rPr>
              <w:t xml:space="preserve"> (if applicable)</w:t>
            </w:r>
          </w:p>
          <w:p w14:paraId="69BE31CE" w14:textId="77777777" w:rsidR="0066062C" w:rsidRPr="00C44220" w:rsidRDefault="0066062C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IRB approval letter or pending app</w:t>
            </w:r>
            <w:r w:rsidR="004562F4" w:rsidRPr="00C44220">
              <w:rPr>
                <w:rFonts w:cs="Arial"/>
                <w:sz w:val="22"/>
              </w:rPr>
              <w:t>roval at “__” institution (students</w:t>
            </w:r>
            <w:r w:rsidR="004414DD" w:rsidRPr="00C44220">
              <w:rPr>
                <w:rFonts w:cs="Arial"/>
                <w:sz w:val="22"/>
              </w:rPr>
              <w:t xml:space="preserve"> only</w:t>
            </w:r>
            <w:r w:rsidRPr="00C44220">
              <w:rPr>
                <w:rFonts w:cs="Arial"/>
                <w:sz w:val="22"/>
              </w:rPr>
              <w:t>)</w:t>
            </w:r>
          </w:p>
          <w:p w14:paraId="408992F0" w14:textId="77777777" w:rsidR="0066062C" w:rsidRPr="00C44220" w:rsidRDefault="0066062C" w:rsidP="00526D71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Evaluation</w:t>
            </w:r>
            <w:r w:rsidR="00C9769E" w:rsidRPr="00C44220">
              <w:rPr>
                <w:rFonts w:cs="Arial"/>
                <w:sz w:val="22"/>
              </w:rPr>
              <w:t xml:space="preserve"> tool</w:t>
            </w:r>
            <w:r w:rsidRPr="00C44220">
              <w:rPr>
                <w:rFonts w:cs="Arial"/>
                <w:sz w:val="22"/>
              </w:rPr>
              <w:t xml:space="preserve"> </w:t>
            </w:r>
            <w:r w:rsidR="00970700" w:rsidRPr="00C44220">
              <w:rPr>
                <w:rFonts w:cs="Arial"/>
                <w:sz w:val="22"/>
              </w:rPr>
              <w:t>(</w:t>
            </w:r>
            <w:r w:rsidRPr="00C44220">
              <w:rPr>
                <w:rFonts w:cs="Arial"/>
                <w:sz w:val="22"/>
              </w:rPr>
              <w:t>if applicable</w:t>
            </w:r>
            <w:r w:rsidR="00970700" w:rsidRPr="00C44220">
              <w:rPr>
                <w:rFonts w:cs="Arial"/>
                <w:sz w:val="22"/>
              </w:rPr>
              <w:t>)</w:t>
            </w:r>
          </w:p>
          <w:p w14:paraId="78D6D8A0" w14:textId="77777777" w:rsidR="00AD577A" w:rsidRPr="00C44220" w:rsidRDefault="0066062C" w:rsidP="00AD577A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Budget </w:t>
            </w:r>
            <w:r w:rsidR="00970700" w:rsidRPr="00C44220">
              <w:rPr>
                <w:rFonts w:cs="Arial"/>
                <w:sz w:val="22"/>
              </w:rPr>
              <w:t>(</w:t>
            </w:r>
            <w:r w:rsidRPr="00C44220">
              <w:rPr>
                <w:rFonts w:cs="Arial"/>
                <w:sz w:val="22"/>
              </w:rPr>
              <w:t>if applicable</w:t>
            </w:r>
            <w:r w:rsidR="00970700" w:rsidRPr="00C44220">
              <w:rPr>
                <w:rFonts w:cs="Arial"/>
                <w:sz w:val="22"/>
              </w:rPr>
              <w:t>)</w:t>
            </w:r>
          </w:p>
          <w:p w14:paraId="6541715A" w14:textId="77777777" w:rsidR="00134CAF" w:rsidRPr="00C44220" w:rsidRDefault="00134CAF" w:rsidP="00AD577A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>Other as deemed appropriate</w:t>
            </w:r>
          </w:p>
        </w:tc>
        <w:tc>
          <w:tcPr>
            <w:tcW w:w="5040" w:type="dxa"/>
          </w:tcPr>
          <w:p w14:paraId="1AA67405" w14:textId="77777777" w:rsidR="0066062C" w:rsidRPr="00C44220" w:rsidRDefault="0066062C" w:rsidP="00507FA3">
            <w:pPr>
              <w:rPr>
                <w:rFonts w:cs="Arial"/>
                <w:color w:val="FF0000"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Access forms as noted in #1 </w:t>
            </w:r>
            <w:r w:rsidR="00F21AE5" w:rsidRPr="00C44220">
              <w:rPr>
                <w:rFonts w:cs="Arial"/>
                <w:sz w:val="22"/>
              </w:rPr>
              <w:t xml:space="preserve">– </w:t>
            </w:r>
            <w:r w:rsidR="00F21AE5" w:rsidRPr="00C44220">
              <w:rPr>
                <w:rFonts w:cs="Arial"/>
                <w:b/>
                <w:sz w:val="22"/>
              </w:rPr>
              <w:t xml:space="preserve">save </w:t>
            </w:r>
            <w:r w:rsidR="00263114" w:rsidRPr="00C44220">
              <w:rPr>
                <w:rFonts w:cs="Arial"/>
                <w:b/>
                <w:sz w:val="22"/>
              </w:rPr>
              <w:t xml:space="preserve">on investigator </w:t>
            </w:r>
            <w:r w:rsidR="00F21AE5" w:rsidRPr="00C44220">
              <w:rPr>
                <w:rFonts w:cs="Arial"/>
                <w:b/>
                <w:sz w:val="22"/>
              </w:rPr>
              <w:t>computer</w:t>
            </w:r>
            <w:r w:rsidR="00507FA3" w:rsidRPr="00C44220">
              <w:rPr>
                <w:rFonts w:cs="Arial"/>
                <w:b/>
                <w:sz w:val="22"/>
              </w:rPr>
              <w:t xml:space="preserve">.  </w:t>
            </w:r>
          </w:p>
          <w:p w14:paraId="7EBDB3FC" w14:textId="77777777" w:rsidR="004A1DD3" w:rsidRPr="00C44220" w:rsidRDefault="00392A9B" w:rsidP="0045024E">
            <w:pPr>
              <w:rPr>
                <w:rFonts w:cs="Arial"/>
                <w:sz w:val="22"/>
              </w:rPr>
            </w:pPr>
            <w:r w:rsidRPr="00C44220"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49FFFA" wp14:editId="09EDF623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2653665</wp:posOffset>
                      </wp:positionV>
                      <wp:extent cx="2971800" cy="800100"/>
                      <wp:effectExtent l="0" t="0" r="25400" b="381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F1D10" w14:textId="77777777" w:rsidR="00392A9B" w:rsidRPr="00992D4A" w:rsidRDefault="00392A9B" w:rsidP="00D2482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992D4A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If consent forms are involved for research studies only, KEEP original consent forms and submit to IRB office upon completion of study.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9FFFA" id="Rectangle 3" o:spid="_x0000_s1026" style="position:absolute;margin-left:9.6pt;margin-top:208.95pt;width:234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" strokeweight="2.25pt">
                      <v:textbox>
                        <w:txbxContent>
                          <w:p w14:paraId="3F9F1D10" w14:textId="77777777" w:rsidR="00392A9B" w:rsidRPr="00992D4A" w:rsidRDefault="00392A9B" w:rsidP="00D24822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92D4A">
                              <w:rPr>
                                <w:b/>
                                <w:color w:val="FF0000"/>
                                <w:sz w:val="22"/>
                              </w:rPr>
                              <w:t>If consent forms are involved for research studies only, KEEP original consent forms and submit to IRB office upon completion of study.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220"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0847CD" wp14:editId="1DB747F6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939165</wp:posOffset>
                      </wp:positionV>
                      <wp:extent cx="2790825" cy="1419225"/>
                      <wp:effectExtent l="25400" t="25400" r="28575" b="2857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F7D0E5" w14:textId="77777777" w:rsidR="00D24822" w:rsidRDefault="004414DD" w:rsidP="00D24822">
                                  <w:pPr>
                                    <w:pStyle w:val="ListParagraph"/>
                                    <w:ind w:hanging="558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 w:rsidRPr="0036504C"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  <w:t xml:space="preserve">Steps for the IRB </w:t>
                                  </w:r>
                                  <w:r w:rsidR="00D24822"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  <w:t>Application</w:t>
                                  </w:r>
                                </w:p>
                                <w:p w14:paraId="1415BEEE" w14:textId="77777777" w:rsidR="00B13CF3" w:rsidRPr="00B13CF3" w:rsidRDefault="00D24822" w:rsidP="00B13CF3">
                                  <w:pPr>
                                    <w:pStyle w:val="ListParagraph"/>
                                    <w:ind w:hanging="558"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  <w:t xml:space="preserve"> </w:t>
                                  </w:r>
                                  <w:r w:rsidR="004414DD" w:rsidRPr="0036504C">
                                    <w:rPr>
                                      <w:rFonts w:cs="Arial"/>
                                      <w:b/>
                                      <w:sz w:val="22"/>
                                      <w:u w:val="single"/>
                                    </w:rPr>
                                    <w:t>Review Process</w:t>
                                  </w:r>
                                </w:p>
                                <w:p w14:paraId="214A6CDB" w14:textId="77777777" w:rsidR="00B13CF3" w:rsidRDefault="00B13CF3" w:rsidP="004414DD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Reviewed by Nurse Representative on the IRB Committee</w:t>
                                  </w:r>
                                </w:p>
                                <w:p w14:paraId="3F3ED078" w14:textId="77777777" w:rsidR="004414DD" w:rsidRDefault="004414DD" w:rsidP="004414DD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4562F4">
                                    <w:rPr>
                                      <w:rFonts w:cs="Arial"/>
                                      <w:sz w:val="22"/>
                                    </w:rPr>
                                    <w:t>Reviewed by C</w:t>
                                  </w:r>
                                  <w:r>
                                    <w:rPr>
                                      <w:rFonts w:cs="Arial"/>
                                      <w:sz w:val="22"/>
                                    </w:rPr>
                                    <w:t>hief</w:t>
                                  </w:r>
                                  <w:r w:rsidRPr="004562F4">
                                    <w:rPr>
                                      <w:rFonts w:cs="Arial"/>
                                      <w:sz w:val="22"/>
                                    </w:rPr>
                                    <w:t xml:space="preserve"> Nursing Officer</w:t>
                                  </w:r>
                                </w:p>
                                <w:p w14:paraId="67D06D4C" w14:textId="77777777" w:rsidR="004414DD" w:rsidRPr="004414DD" w:rsidRDefault="004414DD" w:rsidP="004414DD">
                                  <w:pPr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cs="Arial"/>
                                      <w:sz w:val="22"/>
                                    </w:rPr>
                                  </w:pPr>
                                  <w:r w:rsidRPr="004414DD">
                                    <w:rPr>
                                      <w:rFonts w:cs="Arial"/>
                                      <w:sz w:val="22"/>
                                    </w:rPr>
                                    <w:t>Reviewed by Chair Methodist Hospital IRB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847CD" id="_x0000_s1027" style="position:absolute;margin-left:9.6pt;margin-top:73.95pt;width:219.7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" strokeweight="3pt">
                      <v:textbox>
                        <w:txbxContent>
                          <w:p w14:paraId="4EF7D0E5" w14:textId="77777777" w:rsidR="00D24822" w:rsidRDefault="004414DD" w:rsidP="00D24822">
                            <w:pPr>
                              <w:pStyle w:val="ListParagraph"/>
                              <w:ind w:hanging="558"/>
                              <w:jc w:val="center"/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</w:pPr>
                            <w:r w:rsidRPr="0036504C"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 xml:space="preserve">Steps for the IRB </w:t>
                            </w:r>
                            <w:r w:rsidR="00D24822"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>Application</w:t>
                            </w:r>
                          </w:p>
                          <w:p w14:paraId="1415BEEE" w14:textId="77777777" w:rsidR="00B13CF3" w:rsidRPr="00B13CF3" w:rsidRDefault="00D24822" w:rsidP="00B13CF3">
                            <w:pPr>
                              <w:pStyle w:val="ListParagraph"/>
                              <w:ind w:hanging="558"/>
                              <w:jc w:val="center"/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4414DD" w:rsidRPr="0036504C">
                              <w:rPr>
                                <w:rFonts w:cs="Arial"/>
                                <w:b/>
                                <w:sz w:val="22"/>
                                <w:u w:val="single"/>
                              </w:rPr>
                              <w:t>Review Process</w:t>
                            </w:r>
                          </w:p>
                          <w:p w14:paraId="214A6CDB" w14:textId="77777777" w:rsidR="00B13CF3" w:rsidRDefault="00B13CF3" w:rsidP="004414DD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Reviewed by Nurse Representative on the IRB Committee</w:t>
                            </w:r>
                          </w:p>
                          <w:p w14:paraId="3F3ED078" w14:textId="77777777" w:rsidR="004414DD" w:rsidRDefault="004414DD" w:rsidP="004414DD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 w:rsidRPr="004562F4">
                              <w:rPr>
                                <w:rFonts w:cs="Arial"/>
                                <w:sz w:val="22"/>
                              </w:rPr>
                              <w:t>Reviewed by C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>hief</w:t>
                            </w:r>
                            <w:r w:rsidRPr="004562F4">
                              <w:rPr>
                                <w:rFonts w:cs="Arial"/>
                                <w:sz w:val="22"/>
                              </w:rPr>
                              <w:t xml:space="preserve"> Nursing Officer</w:t>
                            </w:r>
                          </w:p>
                          <w:p w14:paraId="67D06D4C" w14:textId="77777777" w:rsidR="004414DD" w:rsidRPr="004414DD" w:rsidRDefault="004414DD" w:rsidP="004414DD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cs="Arial"/>
                                <w:sz w:val="22"/>
                              </w:rPr>
                            </w:pPr>
                            <w:r w:rsidRPr="004414DD">
                              <w:rPr>
                                <w:rFonts w:cs="Arial"/>
                                <w:sz w:val="22"/>
                              </w:rPr>
                              <w:t>Reviewed by Chair Methodist Hospital IRB Committee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4822" w:rsidRPr="00C44220">
              <w:rPr>
                <w:rFonts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505C98" wp14:editId="74FCFDD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170815</wp:posOffset>
                      </wp:positionV>
                      <wp:extent cx="2900045" cy="477520"/>
                      <wp:effectExtent l="19050" t="19050" r="14605" b="177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45" cy="477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9928C" w14:textId="77777777" w:rsidR="0066062C" w:rsidRPr="00992D4A" w:rsidRDefault="008032A9" w:rsidP="00E27786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992D4A">
                                    <w:rPr>
                                      <w:sz w:val="22"/>
                                    </w:rPr>
                                    <w:t xml:space="preserve">Always keep a hard copy of </w:t>
                                  </w:r>
                                  <w:r w:rsidR="0066062C" w:rsidRPr="00992D4A">
                                    <w:rPr>
                                      <w:sz w:val="22"/>
                                    </w:rPr>
                                    <w:t xml:space="preserve">the IRB application materials </w:t>
                                  </w:r>
                                  <w:r w:rsidR="00970700" w:rsidRPr="00992D4A">
                                    <w:rPr>
                                      <w:sz w:val="22"/>
                                    </w:rPr>
                                    <w:t>submitted.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05C98" id="Rectangle 2" o:spid="_x0000_s1028" style="position:absolute;margin-left:6.25pt;margin-top:13.45pt;width:228.35pt;height:3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" strokeweight="3pt">
                      <v:textbox>
                        <w:txbxContent>
                          <w:p w14:paraId="4709928C" w14:textId="77777777" w:rsidR="0066062C" w:rsidRPr="00992D4A" w:rsidRDefault="008032A9" w:rsidP="00E2778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92D4A">
                              <w:rPr>
                                <w:sz w:val="22"/>
                              </w:rPr>
                              <w:t xml:space="preserve">Always keep a hard copy of </w:t>
                            </w:r>
                            <w:r w:rsidR="0066062C" w:rsidRPr="00992D4A">
                              <w:rPr>
                                <w:sz w:val="22"/>
                              </w:rPr>
                              <w:t xml:space="preserve">the IRB application materials </w:t>
                            </w:r>
                            <w:r w:rsidR="00970700" w:rsidRPr="00992D4A">
                              <w:rPr>
                                <w:sz w:val="22"/>
                              </w:rPr>
                              <w:t>submitted.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92A9B" w:rsidRPr="00C44220" w14:paraId="50C4A025" w14:textId="77777777" w:rsidTr="0063654E">
        <w:trPr>
          <w:trHeight w:val="1265"/>
        </w:trPr>
        <w:tc>
          <w:tcPr>
            <w:tcW w:w="5688" w:type="dxa"/>
          </w:tcPr>
          <w:p w14:paraId="24B021F6" w14:textId="77777777" w:rsidR="00392A9B" w:rsidRPr="00392A9B" w:rsidRDefault="00392A9B" w:rsidP="00392A9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Email </w:t>
            </w:r>
            <w:r w:rsidRPr="00C44220">
              <w:rPr>
                <w:rFonts w:cs="Arial"/>
                <w:sz w:val="22"/>
              </w:rPr>
              <w:t xml:space="preserve">completed </w:t>
            </w:r>
            <w:r w:rsidRPr="000C5AAF">
              <w:rPr>
                <w:rFonts w:cs="Arial"/>
                <w:sz w:val="22"/>
              </w:rPr>
              <w:t>documents</w:t>
            </w:r>
            <w:r w:rsidRPr="000C5AAF">
              <w:rPr>
                <w:rFonts w:cs="Arial"/>
                <w:color w:val="17365D" w:themeColor="text2" w:themeShade="BF"/>
                <w:sz w:val="22"/>
              </w:rPr>
              <w:t xml:space="preserve"> to </w:t>
            </w:r>
            <w:r w:rsidRPr="000C5AAF">
              <w:rPr>
                <w:rFonts w:cs="Arial"/>
                <w:sz w:val="22"/>
              </w:rPr>
              <w:t xml:space="preserve">the NREBPC Chair or Co-chair </w:t>
            </w:r>
            <w:r w:rsidRPr="000C5AAF">
              <w:rPr>
                <w:rFonts w:cs="Arial"/>
                <w:b/>
                <w:sz w:val="22"/>
              </w:rPr>
              <w:t>prior</w:t>
            </w:r>
            <w:r w:rsidRPr="000C5AAF">
              <w:rPr>
                <w:rFonts w:cs="Arial"/>
                <w:sz w:val="22"/>
              </w:rPr>
              <w:t xml:space="preserve"> to submission.</w:t>
            </w:r>
            <w:r>
              <w:rPr>
                <w:rFonts w:cs="Arial"/>
                <w:sz w:val="22"/>
              </w:rPr>
              <w:t xml:space="preserve">  </w:t>
            </w:r>
            <w:r w:rsidRPr="00392A9B">
              <w:rPr>
                <w:sz w:val="22"/>
              </w:rPr>
              <w:t xml:space="preserve">After </w:t>
            </w:r>
            <w:r>
              <w:rPr>
                <w:sz w:val="22"/>
              </w:rPr>
              <w:t>review of</w:t>
            </w:r>
            <w:r w:rsidRPr="00392A9B">
              <w:rPr>
                <w:sz w:val="22"/>
              </w:rPr>
              <w:t xml:space="preserve"> the NREBPC Chair</w:t>
            </w:r>
            <w:r>
              <w:rPr>
                <w:sz w:val="22"/>
              </w:rPr>
              <w:t xml:space="preserve"> or Co-chair</w:t>
            </w:r>
            <w:r w:rsidRPr="00392A9B">
              <w:rPr>
                <w:sz w:val="22"/>
              </w:rPr>
              <w:t>, they will instruct investigator where to hand in final application for submission</w:t>
            </w:r>
          </w:p>
        </w:tc>
        <w:tc>
          <w:tcPr>
            <w:tcW w:w="5040" w:type="dxa"/>
          </w:tcPr>
          <w:p w14:paraId="1413A599" w14:textId="7F0E8007" w:rsidR="00392A9B" w:rsidRPr="00C44220" w:rsidRDefault="00392A9B" w:rsidP="00392A9B">
            <w:pPr>
              <w:pStyle w:val="ListParagraph"/>
              <w:numPr>
                <w:ilvl w:val="0"/>
                <w:numId w:val="28"/>
              </w:numPr>
              <w:rPr>
                <w:rFonts w:eastAsia="Calibri" w:cs="Arial"/>
                <w:noProof/>
                <w:sz w:val="22"/>
              </w:rPr>
            </w:pPr>
            <w:r w:rsidRPr="00392A9B">
              <w:rPr>
                <w:rFonts w:eastAsia="Calibri" w:cs="Arial"/>
                <w:noProof/>
                <w:sz w:val="22"/>
              </w:rPr>
              <w:t>Contact (</w:t>
            </w:r>
            <w:hyperlink r:id="rId14" w:history="1">
              <w:r w:rsidR="00992D4A" w:rsidRPr="00C00CAB">
                <w:rPr>
                  <w:rStyle w:val="Hyperlink"/>
                  <w:rFonts w:eastAsia="Calibri" w:cs="Arial"/>
                  <w:noProof/>
                  <w:sz w:val="22"/>
                </w:rPr>
                <w:t>sheri.oneel@nmhs.org</w:t>
              </w:r>
            </w:hyperlink>
            <w:r w:rsidRPr="00392A9B">
              <w:rPr>
                <w:rFonts w:eastAsia="Calibri" w:cs="Arial"/>
                <w:noProof/>
                <w:sz w:val="22"/>
              </w:rPr>
              <w:t>) 402-354-2519 for NREBPC chair and co-chair email</w:t>
            </w:r>
            <w:r>
              <w:rPr>
                <w:rFonts w:eastAsia="Calibri" w:cs="Arial"/>
                <w:noProof/>
                <w:sz w:val="22"/>
              </w:rPr>
              <w:t xml:space="preserve"> </w:t>
            </w:r>
            <w:r w:rsidRPr="00392A9B">
              <w:rPr>
                <w:rFonts w:eastAsia="Calibri" w:cs="Arial"/>
                <w:noProof/>
                <w:sz w:val="22"/>
              </w:rPr>
              <w:t xml:space="preserve">address.  </w:t>
            </w:r>
          </w:p>
        </w:tc>
      </w:tr>
      <w:tr w:rsidR="004A1DD3" w:rsidRPr="00C44220" w14:paraId="7E87B402" w14:textId="77777777" w:rsidTr="00527C9E">
        <w:tc>
          <w:tcPr>
            <w:tcW w:w="5688" w:type="dxa"/>
          </w:tcPr>
          <w:p w14:paraId="224082CF" w14:textId="77777777" w:rsidR="004A1DD3" w:rsidRPr="00392A9B" w:rsidRDefault="00392A9B" w:rsidP="00392A9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Research s</w:t>
            </w:r>
            <w:r w:rsidRPr="00392A9B">
              <w:rPr>
                <w:rFonts w:cs="Arial"/>
                <w:sz w:val="22"/>
              </w:rPr>
              <w:t xml:space="preserve">tudies </w:t>
            </w:r>
            <w:r>
              <w:rPr>
                <w:rFonts w:cs="Arial"/>
                <w:sz w:val="22"/>
              </w:rPr>
              <w:t xml:space="preserve">require full review and approval </w:t>
            </w:r>
            <w:r w:rsidRPr="00382C5A">
              <w:rPr>
                <w:rFonts w:cs="Arial"/>
                <w:sz w:val="22"/>
              </w:rPr>
              <w:t>by the Methodist Hospital IRB Committee.</w:t>
            </w:r>
          </w:p>
        </w:tc>
        <w:tc>
          <w:tcPr>
            <w:tcW w:w="5040" w:type="dxa"/>
          </w:tcPr>
          <w:p w14:paraId="1FE71119" w14:textId="77777777" w:rsidR="001A52F1" w:rsidRPr="00392A9B" w:rsidRDefault="001A52F1" w:rsidP="00392A9B">
            <w:pPr>
              <w:rPr>
                <w:rFonts w:cs="Arial"/>
                <w:sz w:val="22"/>
              </w:rPr>
            </w:pPr>
          </w:p>
        </w:tc>
      </w:tr>
      <w:tr w:rsidR="008A3C18" w:rsidRPr="00C44220" w14:paraId="59C56E9E" w14:textId="77777777" w:rsidTr="00527C9E">
        <w:tc>
          <w:tcPr>
            <w:tcW w:w="5688" w:type="dxa"/>
          </w:tcPr>
          <w:p w14:paraId="3711BF51" w14:textId="77777777" w:rsidR="008A3C18" w:rsidRPr="00C44220" w:rsidRDefault="00C62D92" w:rsidP="00C62D9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IRB office will notify </w:t>
            </w:r>
            <w:r w:rsidR="008A3C18" w:rsidRPr="00C44220">
              <w:rPr>
                <w:rFonts w:cs="Arial"/>
                <w:sz w:val="22"/>
              </w:rPr>
              <w:t xml:space="preserve">investigator </w:t>
            </w:r>
            <w:r w:rsidR="00C77084" w:rsidRPr="00C44220">
              <w:rPr>
                <w:rFonts w:cs="Arial"/>
                <w:sz w:val="22"/>
              </w:rPr>
              <w:t xml:space="preserve">via email </w:t>
            </w:r>
            <w:r w:rsidRPr="00C44220">
              <w:rPr>
                <w:rFonts w:cs="Arial"/>
                <w:sz w:val="22"/>
              </w:rPr>
              <w:t xml:space="preserve">of </w:t>
            </w:r>
            <w:r w:rsidR="00C77084" w:rsidRPr="00C44220">
              <w:rPr>
                <w:rFonts w:cs="Arial"/>
                <w:sz w:val="22"/>
              </w:rPr>
              <w:t xml:space="preserve">study </w:t>
            </w:r>
            <w:r w:rsidRPr="00C44220">
              <w:rPr>
                <w:rFonts w:cs="Arial"/>
                <w:sz w:val="22"/>
              </w:rPr>
              <w:t>approval.</w:t>
            </w:r>
          </w:p>
          <w:p w14:paraId="3EE55361" w14:textId="77777777" w:rsidR="00C44220" w:rsidRPr="00C44220" w:rsidRDefault="00C44220" w:rsidP="00507C4E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sz w:val="22"/>
              </w:rPr>
              <w:t>Read the entire letter carefully noting the approval to move forward with the study.</w:t>
            </w:r>
          </w:p>
        </w:tc>
        <w:tc>
          <w:tcPr>
            <w:tcW w:w="5040" w:type="dxa"/>
          </w:tcPr>
          <w:p w14:paraId="7EBC789E" w14:textId="77777777" w:rsidR="00CD2E96" w:rsidRPr="00C44220" w:rsidRDefault="00CD2E96" w:rsidP="00CD2E96">
            <w:pPr>
              <w:pStyle w:val="ListParagraph"/>
              <w:ind w:left="360"/>
              <w:rPr>
                <w:rFonts w:cs="Arial"/>
                <w:b/>
                <w:sz w:val="22"/>
              </w:rPr>
            </w:pPr>
          </w:p>
          <w:p w14:paraId="1F6C3113" w14:textId="77777777" w:rsidR="00CD2E96" w:rsidRPr="00C44220" w:rsidRDefault="00392A9B" w:rsidP="00CD2E96">
            <w:pPr>
              <w:pStyle w:val="ListParagraph"/>
              <w:ind w:left="360"/>
              <w:rPr>
                <w:rFonts w:cs="Arial"/>
                <w:b/>
                <w:sz w:val="22"/>
              </w:rPr>
            </w:pPr>
            <w:r w:rsidRPr="00C44220">
              <w:rPr>
                <w:rFonts w:cs="Arial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34460" wp14:editId="1A82E8E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1270</wp:posOffset>
                      </wp:positionV>
                      <wp:extent cx="2743200" cy="421640"/>
                      <wp:effectExtent l="0" t="0" r="25400" b="355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4F04E" w14:textId="77777777" w:rsidR="00CD2E96" w:rsidRPr="00CD2E96" w:rsidRDefault="00CD2E96">
                                  <w:pPr>
                                    <w:rPr>
                                      <w:rFonts w:cs="Arial"/>
                                      <w:color w:val="FF0000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D2E96">
                                    <w:rPr>
                                      <w:rFonts w:cs="Arial"/>
                                      <w:color w:val="FF0000"/>
                                      <w:sz w:val="22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Allow 4 – 5 weeks for Methodist Hospital IRB review and approval process.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8A344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15.6pt;margin-top:.1pt;width:3in;height:33.2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">
                      <v:textbox style="mso-fit-shape-to-text:t">
                        <w:txbxContent>
                          <w:p w14:paraId="43C4F04E" w14:textId="77777777" w:rsidR="00CD2E96" w:rsidRPr="00CD2E96" w:rsidRDefault="00CD2E96">
                            <w:pPr>
                              <w:rPr>
                                <w:rFonts w:cs="Arial"/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D2E96">
                              <w:rPr>
                                <w:rFonts w:cs="Arial"/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Allow 4 – 5 weeks for Methodist Hospital IRB review and approval process.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A35A21" w14:textId="77777777" w:rsidR="008A3C18" w:rsidRPr="00C44220" w:rsidRDefault="008A3C18" w:rsidP="00A832A7">
            <w:pPr>
              <w:rPr>
                <w:rFonts w:cs="Arial"/>
                <w:b/>
                <w:sz w:val="22"/>
              </w:rPr>
            </w:pPr>
          </w:p>
        </w:tc>
      </w:tr>
      <w:tr w:rsidR="008A3C18" w:rsidRPr="00C44220" w14:paraId="2EA05478" w14:textId="77777777" w:rsidTr="002D0B92">
        <w:trPr>
          <w:trHeight w:val="10160"/>
        </w:trPr>
        <w:tc>
          <w:tcPr>
            <w:tcW w:w="5688" w:type="dxa"/>
          </w:tcPr>
          <w:p w14:paraId="063179F2" w14:textId="77777777" w:rsidR="00C4195E" w:rsidRPr="00382C5A" w:rsidRDefault="00C4195E" w:rsidP="00C4195E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2"/>
              </w:rPr>
            </w:pPr>
            <w:r w:rsidRPr="00382C5A">
              <w:rPr>
                <w:rFonts w:cs="Arial"/>
                <w:sz w:val="22"/>
              </w:rPr>
              <w:t xml:space="preserve">Once the IRB approval </w:t>
            </w:r>
            <w:proofErr w:type="gramStart"/>
            <w:r w:rsidRPr="00382C5A">
              <w:rPr>
                <w:rFonts w:cs="Arial"/>
                <w:sz w:val="22"/>
              </w:rPr>
              <w:t>is obtained</w:t>
            </w:r>
            <w:proofErr w:type="gramEnd"/>
            <w:r w:rsidRPr="00382C5A">
              <w:rPr>
                <w:rFonts w:cs="Arial"/>
                <w:sz w:val="22"/>
              </w:rPr>
              <w:t xml:space="preserve"> and </w:t>
            </w:r>
            <w:r w:rsidRPr="00382C5A">
              <w:rPr>
                <w:rFonts w:cs="Arial"/>
                <w:sz w:val="22"/>
                <w:u w:val="single"/>
              </w:rPr>
              <w:t>access to the EHR is needed</w:t>
            </w:r>
            <w:r w:rsidRPr="00382C5A">
              <w:rPr>
                <w:rFonts w:cs="Arial"/>
                <w:sz w:val="22"/>
              </w:rPr>
              <w:t xml:space="preserve">, follow the directions in the letter submitted in your IRB </w:t>
            </w:r>
            <w:r w:rsidR="00B061C7" w:rsidRPr="00382C5A">
              <w:rPr>
                <w:rFonts w:cs="Arial"/>
                <w:sz w:val="22"/>
              </w:rPr>
              <w:t>application from the Compliance Officer</w:t>
            </w:r>
            <w:r w:rsidR="00876FF1" w:rsidRPr="00382C5A">
              <w:rPr>
                <w:rFonts w:cs="Arial"/>
                <w:sz w:val="22"/>
              </w:rPr>
              <w:t xml:space="preserve">. </w:t>
            </w:r>
            <w:r w:rsidR="00B061C7" w:rsidRPr="00382C5A">
              <w:rPr>
                <w:rFonts w:cs="Arial"/>
                <w:sz w:val="22"/>
              </w:rPr>
              <w:t>See comments next column.</w:t>
            </w:r>
          </w:p>
          <w:p w14:paraId="331FE486" w14:textId="77777777" w:rsidR="00876FF1" w:rsidRPr="00C44220" w:rsidRDefault="00876FF1" w:rsidP="00876FF1">
            <w:pPr>
              <w:pStyle w:val="ListParagraph"/>
              <w:ind w:left="360"/>
              <w:rPr>
                <w:rFonts w:cs="Arial"/>
                <w:i/>
                <w:sz w:val="22"/>
              </w:rPr>
            </w:pPr>
          </w:p>
          <w:p w14:paraId="698EB794" w14:textId="77777777" w:rsidR="00C4195E" w:rsidRPr="00C44220" w:rsidRDefault="00C4195E" w:rsidP="00C4195E">
            <w:pPr>
              <w:rPr>
                <w:rFonts w:cs="Arial"/>
                <w:i/>
                <w:sz w:val="22"/>
              </w:rPr>
            </w:pPr>
          </w:p>
          <w:p w14:paraId="23258CDF" w14:textId="77777777" w:rsidR="008B3B54" w:rsidRPr="00FF4C80" w:rsidRDefault="008B3B54" w:rsidP="00C4195E">
            <w:pPr>
              <w:rPr>
                <w:rFonts w:cs="Arial"/>
                <w:i/>
                <w:color w:val="FF0000"/>
                <w:sz w:val="22"/>
              </w:rPr>
            </w:pPr>
          </w:p>
        </w:tc>
        <w:tc>
          <w:tcPr>
            <w:tcW w:w="5040" w:type="dxa"/>
          </w:tcPr>
          <w:p w14:paraId="729A1443" w14:textId="77777777" w:rsidR="00C4195E" w:rsidRPr="00C44220" w:rsidRDefault="00C4195E" w:rsidP="00C4195E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If investigator </w:t>
            </w:r>
            <w:proofErr w:type="gramStart"/>
            <w:r w:rsidRPr="00C44220">
              <w:rPr>
                <w:rFonts w:cs="Arial"/>
                <w:sz w:val="22"/>
              </w:rPr>
              <w:t>is</w:t>
            </w:r>
            <w:proofErr w:type="gramEnd"/>
            <w:r w:rsidRPr="00C44220">
              <w:rPr>
                <w:rFonts w:cs="Arial"/>
                <w:sz w:val="22"/>
              </w:rPr>
              <w:t xml:space="preserve"> a </w:t>
            </w:r>
            <w:r w:rsidRPr="00C44220">
              <w:rPr>
                <w:rFonts w:cs="Arial"/>
                <w:sz w:val="22"/>
                <w:u w:val="single"/>
              </w:rPr>
              <w:t>student</w:t>
            </w:r>
            <w:r w:rsidRPr="00C44220">
              <w:rPr>
                <w:rFonts w:cs="Arial"/>
                <w:sz w:val="22"/>
              </w:rPr>
              <w:t xml:space="preserve"> and a MHS </w:t>
            </w:r>
            <w:r w:rsidRPr="00C44220">
              <w:rPr>
                <w:rFonts w:cs="Arial"/>
                <w:sz w:val="22"/>
                <w:u w:val="single"/>
              </w:rPr>
              <w:t>employee</w:t>
            </w:r>
            <w:r w:rsidRPr="00C44220">
              <w:rPr>
                <w:rFonts w:cs="Arial"/>
                <w:sz w:val="22"/>
              </w:rPr>
              <w:t xml:space="preserve"> with an existing Cerner username the investigator can use that employee username for the project.  When the investigator first signs on, select </w:t>
            </w:r>
            <w:r w:rsidRPr="00C44220">
              <w:rPr>
                <w:rFonts w:cs="Arial"/>
                <w:i/>
                <w:sz w:val="22"/>
                <w:u w:val="single"/>
              </w:rPr>
              <w:t>Clinical Student</w:t>
            </w:r>
            <w:r w:rsidRPr="00C44220">
              <w:rPr>
                <w:rFonts w:cs="Arial"/>
                <w:sz w:val="22"/>
              </w:rPr>
              <w:t xml:space="preserve"> to identify the sign-on relationship rather than Primary Nurse or another option.  </w:t>
            </w:r>
          </w:p>
          <w:p w14:paraId="1C083299" w14:textId="77777777" w:rsidR="00C4195E" w:rsidRPr="00C44220" w:rsidRDefault="00C4195E" w:rsidP="00C4195E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If investigator is a </w:t>
            </w:r>
            <w:r w:rsidRPr="00C44220">
              <w:rPr>
                <w:rFonts w:cs="Arial"/>
                <w:sz w:val="22"/>
                <w:u w:val="single"/>
              </w:rPr>
              <w:t>student</w:t>
            </w:r>
            <w:r w:rsidRPr="00C44220">
              <w:rPr>
                <w:rFonts w:cs="Arial"/>
                <w:sz w:val="22"/>
              </w:rPr>
              <w:t xml:space="preserve"> with an existing Cerner </w:t>
            </w:r>
            <w:proofErr w:type="gramStart"/>
            <w:r w:rsidRPr="00C44220">
              <w:rPr>
                <w:rFonts w:cs="Arial"/>
                <w:sz w:val="22"/>
              </w:rPr>
              <w:t>username</w:t>
            </w:r>
            <w:proofErr w:type="gramEnd"/>
            <w:r w:rsidRPr="00C44220">
              <w:rPr>
                <w:rFonts w:cs="Arial"/>
                <w:sz w:val="22"/>
              </w:rPr>
              <w:t xml:space="preserve"> the investigator can use that username for the project.  When the student first signs on, select </w:t>
            </w:r>
            <w:r w:rsidRPr="00C44220">
              <w:rPr>
                <w:rFonts w:cs="Arial"/>
                <w:i/>
                <w:sz w:val="22"/>
                <w:u w:val="single"/>
              </w:rPr>
              <w:t>Clinical Student</w:t>
            </w:r>
            <w:r w:rsidRPr="00C44220">
              <w:rPr>
                <w:rFonts w:cs="Arial"/>
                <w:sz w:val="22"/>
              </w:rPr>
              <w:t xml:space="preserve"> to identify the sign-on relationship.</w:t>
            </w:r>
          </w:p>
          <w:p w14:paraId="0189CC8F" w14:textId="77777777" w:rsidR="00C4195E" w:rsidRPr="00C44220" w:rsidRDefault="00C4195E" w:rsidP="00C4195E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cs="Arial"/>
                <w:color w:val="000000"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If investigator is a MHS </w:t>
            </w:r>
            <w:r w:rsidRPr="00C44220">
              <w:rPr>
                <w:rFonts w:cs="Arial"/>
                <w:sz w:val="22"/>
                <w:u w:val="single"/>
              </w:rPr>
              <w:t xml:space="preserve">employee </w:t>
            </w:r>
            <w:r w:rsidRPr="00C44220">
              <w:rPr>
                <w:rFonts w:cs="Arial"/>
                <w:sz w:val="22"/>
              </w:rPr>
              <w:t xml:space="preserve">with an existing Cerner username and </w:t>
            </w:r>
            <w:r w:rsidRPr="00C44220">
              <w:rPr>
                <w:rFonts w:cs="Arial"/>
                <w:sz w:val="22"/>
                <w:u w:val="single"/>
              </w:rPr>
              <w:t>not a student</w:t>
            </w:r>
            <w:r w:rsidRPr="00C44220">
              <w:rPr>
                <w:rFonts w:cs="Arial"/>
                <w:sz w:val="22"/>
              </w:rPr>
              <w:t xml:space="preserve">, but they are doing an IRB project at a MHS affiliate, the employee investigator can access the EHR using their existing Cerner username.  When the investigator first signs on, select </w:t>
            </w:r>
            <w:r w:rsidRPr="00C44220">
              <w:rPr>
                <w:rFonts w:cs="Arial"/>
                <w:i/>
                <w:sz w:val="22"/>
                <w:u w:val="single"/>
              </w:rPr>
              <w:t>Clinical Resource</w:t>
            </w:r>
            <w:r w:rsidRPr="00C44220">
              <w:rPr>
                <w:rFonts w:cs="Arial"/>
                <w:sz w:val="22"/>
              </w:rPr>
              <w:t xml:space="preserve"> to identify the sign-on relationship rather than any other option.</w:t>
            </w:r>
          </w:p>
          <w:p w14:paraId="1E794D89" w14:textId="77777777" w:rsidR="008A3C18" w:rsidRPr="00C44220" w:rsidRDefault="00C4195E" w:rsidP="00C4195E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cs="Arial"/>
                <w:color w:val="000000"/>
                <w:sz w:val="22"/>
                <w:u w:val="single"/>
              </w:rPr>
            </w:pPr>
            <w:r w:rsidRPr="00C44220">
              <w:rPr>
                <w:rFonts w:cs="Arial"/>
                <w:sz w:val="22"/>
              </w:rPr>
              <w:t xml:space="preserve">If investigator is </w:t>
            </w:r>
            <w:r w:rsidRPr="00C44220">
              <w:rPr>
                <w:rFonts w:cs="Arial"/>
                <w:sz w:val="22"/>
                <w:u w:val="single"/>
              </w:rPr>
              <w:t>not</w:t>
            </w:r>
            <w:r w:rsidRPr="00C44220">
              <w:rPr>
                <w:rFonts w:cs="Arial"/>
                <w:sz w:val="22"/>
              </w:rPr>
              <w:t xml:space="preserve"> a MHS </w:t>
            </w:r>
            <w:r w:rsidRPr="00C44220">
              <w:rPr>
                <w:rFonts w:cs="Arial"/>
                <w:sz w:val="22"/>
                <w:u w:val="single"/>
              </w:rPr>
              <w:t>employee or student</w:t>
            </w:r>
            <w:r w:rsidRPr="00C44220">
              <w:rPr>
                <w:rFonts w:cs="Arial"/>
                <w:sz w:val="22"/>
              </w:rPr>
              <w:t>, the approved method to access MHS m</w:t>
            </w:r>
            <w:r w:rsidR="002213C2">
              <w:rPr>
                <w:rFonts w:cs="Arial"/>
                <w:sz w:val="22"/>
              </w:rPr>
              <w:t xml:space="preserve">edical records is through </w:t>
            </w:r>
            <w:proofErr w:type="spellStart"/>
            <w:r w:rsidR="002213C2">
              <w:rPr>
                <w:rFonts w:cs="Arial"/>
                <w:sz w:val="22"/>
              </w:rPr>
              <w:t>NeHII</w:t>
            </w:r>
            <w:proofErr w:type="spellEnd"/>
            <w:r w:rsidR="002213C2">
              <w:rPr>
                <w:rFonts w:cs="Arial"/>
                <w:sz w:val="22"/>
              </w:rPr>
              <w:t xml:space="preserve"> </w:t>
            </w:r>
            <w:r w:rsidRPr="00C44220">
              <w:rPr>
                <w:rFonts w:cs="Arial"/>
                <w:sz w:val="22"/>
              </w:rPr>
              <w:t>(</w:t>
            </w:r>
            <w:r w:rsidRPr="00C44220">
              <w:rPr>
                <w:rFonts w:cs="Arial"/>
                <w:sz w:val="22"/>
                <w:lang w:val="en"/>
              </w:rPr>
              <w:t xml:space="preserve">Nebraska Health Information Exchange Initiative).  </w:t>
            </w:r>
            <w:r w:rsidR="002213C2">
              <w:rPr>
                <w:rFonts w:cs="Arial"/>
                <w:sz w:val="22"/>
              </w:rPr>
              <w:t xml:space="preserve">Access to </w:t>
            </w:r>
            <w:proofErr w:type="spellStart"/>
            <w:r w:rsidR="002213C2">
              <w:rPr>
                <w:rFonts w:cs="Arial"/>
                <w:sz w:val="22"/>
              </w:rPr>
              <w:t>NeHII</w:t>
            </w:r>
            <w:proofErr w:type="spellEnd"/>
            <w:r w:rsidRPr="00C44220">
              <w:rPr>
                <w:rFonts w:cs="Arial"/>
                <w:sz w:val="22"/>
              </w:rPr>
              <w:t xml:space="preserve"> </w:t>
            </w:r>
            <w:proofErr w:type="gramStart"/>
            <w:r w:rsidRPr="00C44220">
              <w:rPr>
                <w:rFonts w:cs="Arial"/>
                <w:sz w:val="22"/>
              </w:rPr>
              <w:t>can be obtained</w:t>
            </w:r>
            <w:proofErr w:type="gramEnd"/>
            <w:r w:rsidRPr="00C44220">
              <w:rPr>
                <w:rFonts w:cs="Arial"/>
                <w:sz w:val="22"/>
              </w:rPr>
              <w:t xml:space="preserve"> via this link.  </w:t>
            </w:r>
            <w:hyperlink r:id="rId15" w:history="1">
              <w:r w:rsidRPr="00C44220">
                <w:rPr>
                  <w:rStyle w:val="Hyperlink"/>
                  <w:rFonts w:cs="Arial"/>
                  <w:sz w:val="22"/>
                </w:rPr>
                <w:t>http://www.hcfms.com/quicklinks/access-request/</w:t>
              </w:r>
            </w:hyperlink>
            <w:r w:rsidRPr="00C44220">
              <w:rPr>
                <w:rFonts w:cs="Arial"/>
                <w:color w:val="000000"/>
                <w:sz w:val="22"/>
              </w:rPr>
              <w:t xml:space="preserve">.  </w:t>
            </w:r>
            <w:r w:rsidR="002213C2">
              <w:rPr>
                <w:rFonts w:cs="Arial"/>
                <w:sz w:val="22"/>
              </w:rPr>
              <w:t xml:space="preserve">If </w:t>
            </w:r>
            <w:proofErr w:type="spellStart"/>
            <w:r w:rsidR="002213C2">
              <w:rPr>
                <w:rFonts w:cs="Arial"/>
                <w:sz w:val="22"/>
              </w:rPr>
              <w:t>NeHII</w:t>
            </w:r>
            <w:proofErr w:type="spellEnd"/>
            <w:r w:rsidRPr="00C44220">
              <w:rPr>
                <w:rFonts w:cs="Arial"/>
                <w:sz w:val="22"/>
              </w:rPr>
              <w:t xml:space="preserve"> access does not meet the needs for the project, the investigator will need to obtain Vice President of Compliance approval for Cerner access.  Once this approval is </w:t>
            </w:r>
            <w:proofErr w:type="gramStart"/>
            <w:r w:rsidRPr="00C44220">
              <w:rPr>
                <w:rFonts w:cs="Arial"/>
                <w:sz w:val="22"/>
              </w:rPr>
              <w:t>obtained</w:t>
            </w:r>
            <w:proofErr w:type="gramEnd"/>
            <w:r w:rsidRPr="00C44220">
              <w:rPr>
                <w:rFonts w:cs="Arial"/>
                <w:sz w:val="22"/>
              </w:rPr>
              <w:t xml:space="preserve"> the investigator will need to apply for Access via this link.  </w:t>
            </w:r>
            <w:hyperlink r:id="rId16" w:history="1">
              <w:r w:rsidRPr="00C44220">
                <w:rPr>
                  <w:rStyle w:val="Hyperlink"/>
                  <w:rFonts w:cs="Arial"/>
                  <w:sz w:val="22"/>
                </w:rPr>
                <w:t>http://www.hcfms.com/quicklinks/access-request/</w:t>
              </w:r>
            </w:hyperlink>
          </w:p>
        </w:tc>
      </w:tr>
      <w:tr w:rsidR="008A3C18" w:rsidRPr="00C44220" w14:paraId="1573AE47" w14:textId="77777777" w:rsidTr="00527C9E">
        <w:tc>
          <w:tcPr>
            <w:tcW w:w="5688" w:type="dxa"/>
          </w:tcPr>
          <w:p w14:paraId="57D53A73" w14:textId="77777777" w:rsidR="008A3C18" w:rsidRPr="00C44220" w:rsidRDefault="008A3C18" w:rsidP="008A3C18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lastRenderedPageBreak/>
              <w:t xml:space="preserve">Dissemination – submit abstract for Methodist </w:t>
            </w:r>
            <w:r w:rsidR="00C44220">
              <w:rPr>
                <w:rFonts w:cs="Arial"/>
                <w:sz w:val="22"/>
              </w:rPr>
              <w:t xml:space="preserve">annual </w:t>
            </w:r>
            <w:r w:rsidRPr="00C44220">
              <w:rPr>
                <w:rFonts w:cs="Arial"/>
                <w:sz w:val="22"/>
              </w:rPr>
              <w:t>Research Day (poster, podium presentation, etc.)</w:t>
            </w:r>
            <w:r w:rsidR="00970700" w:rsidRPr="00C44220">
              <w:rPr>
                <w:rFonts w:cs="Arial"/>
                <w:sz w:val="22"/>
              </w:rPr>
              <w:t>.</w:t>
            </w:r>
          </w:p>
        </w:tc>
        <w:tc>
          <w:tcPr>
            <w:tcW w:w="5040" w:type="dxa"/>
          </w:tcPr>
          <w:p w14:paraId="2A302E79" w14:textId="77777777" w:rsidR="008A3C18" w:rsidRPr="00C44220" w:rsidRDefault="00C62D92" w:rsidP="00C44220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C44220">
              <w:rPr>
                <w:rFonts w:cs="Arial"/>
                <w:sz w:val="22"/>
              </w:rPr>
              <w:t xml:space="preserve">Students </w:t>
            </w:r>
            <w:r w:rsidR="00C44220">
              <w:rPr>
                <w:rFonts w:cs="Arial"/>
                <w:sz w:val="22"/>
              </w:rPr>
              <w:t xml:space="preserve">and staff </w:t>
            </w:r>
            <w:r w:rsidR="008A3C18" w:rsidRPr="00C44220">
              <w:rPr>
                <w:rFonts w:cs="Arial"/>
                <w:sz w:val="22"/>
              </w:rPr>
              <w:t>discuss with clinical partner abstract submission process</w:t>
            </w:r>
            <w:r w:rsidRPr="00C44220">
              <w:rPr>
                <w:rFonts w:cs="Arial"/>
                <w:sz w:val="22"/>
              </w:rPr>
              <w:t>.</w:t>
            </w:r>
          </w:p>
        </w:tc>
      </w:tr>
    </w:tbl>
    <w:p w14:paraId="11F196DD" w14:textId="77777777" w:rsidR="00FF4C80" w:rsidRPr="00FF4C80" w:rsidRDefault="00FF4C80" w:rsidP="00326CA3">
      <w:pPr>
        <w:rPr>
          <w:rFonts w:cs="Arial"/>
          <w:color w:val="FF0000"/>
          <w:sz w:val="22"/>
          <w:highlight w:val="yellow"/>
        </w:rPr>
      </w:pPr>
    </w:p>
    <w:sectPr w:rsidR="00FF4C80" w:rsidRPr="00FF4C80" w:rsidSect="003A2BC5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C7381" w14:textId="77777777" w:rsidR="001539BE" w:rsidRDefault="001539BE" w:rsidP="0045024E">
      <w:r>
        <w:separator/>
      </w:r>
    </w:p>
  </w:endnote>
  <w:endnote w:type="continuationSeparator" w:id="0">
    <w:p w14:paraId="7A4473E4" w14:textId="77777777" w:rsidR="001539BE" w:rsidRDefault="001539BE" w:rsidP="0045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C6A7" w14:textId="085F8B5E" w:rsidR="008A3C18" w:rsidRDefault="009F06CA">
    <w:pPr>
      <w:pStyle w:val="Footer"/>
    </w:pPr>
    <w:r>
      <w:t xml:space="preserve">November </w:t>
    </w:r>
    <w:r w:rsidR="00992D4A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329FE" w14:textId="77777777" w:rsidR="001539BE" w:rsidRDefault="001539BE" w:rsidP="0045024E">
      <w:r>
        <w:separator/>
      </w:r>
    </w:p>
  </w:footnote>
  <w:footnote w:type="continuationSeparator" w:id="0">
    <w:p w14:paraId="798B731A" w14:textId="77777777" w:rsidR="001539BE" w:rsidRDefault="001539BE" w:rsidP="0045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1649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CC7496" w14:textId="57DB1C1C" w:rsidR="0045024E" w:rsidRDefault="004502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7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A19241" w14:textId="77777777" w:rsidR="0045024E" w:rsidRDefault="00450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53C"/>
    <w:multiLevelType w:val="hybridMultilevel"/>
    <w:tmpl w:val="7FEE478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212464"/>
    <w:multiLevelType w:val="hybridMultilevel"/>
    <w:tmpl w:val="A552D9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42CE2"/>
    <w:multiLevelType w:val="hybridMultilevel"/>
    <w:tmpl w:val="73528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2F6CB59E">
      <w:start w:val="1"/>
      <w:numFmt w:val="lowerRoman"/>
      <w:lvlText w:val="%3."/>
      <w:lvlJc w:val="right"/>
      <w:pPr>
        <w:ind w:left="144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0316F"/>
    <w:multiLevelType w:val="hybridMultilevel"/>
    <w:tmpl w:val="5534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9C4CB7"/>
    <w:multiLevelType w:val="hybridMultilevel"/>
    <w:tmpl w:val="B7EA1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57DCE"/>
    <w:multiLevelType w:val="hybridMultilevel"/>
    <w:tmpl w:val="3E92D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E12CA"/>
    <w:multiLevelType w:val="hybridMultilevel"/>
    <w:tmpl w:val="B1F8E4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8A3264F"/>
    <w:multiLevelType w:val="hybridMultilevel"/>
    <w:tmpl w:val="C0866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B45AC"/>
    <w:multiLevelType w:val="hybridMultilevel"/>
    <w:tmpl w:val="4CE07AC6"/>
    <w:lvl w:ilvl="0" w:tplc="96EAF2C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6411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0483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C62F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61BA8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B2C30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D0A6C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A1D6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E13F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012F34"/>
    <w:multiLevelType w:val="hybridMultilevel"/>
    <w:tmpl w:val="1B9CA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23ACE"/>
    <w:multiLevelType w:val="hybridMultilevel"/>
    <w:tmpl w:val="E0F6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4D71"/>
    <w:multiLevelType w:val="hybridMultilevel"/>
    <w:tmpl w:val="D2DE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B18E8"/>
    <w:multiLevelType w:val="hybridMultilevel"/>
    <w:tmpl w:val="6E401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50EA7"/>
    <w:multiLevelType w:val="hybridMultilevel"/>
    <w:tmpl w:val="B7F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1E89"/>
    <w:multiLevelType w:val="hybridMultilevel"/>
    <w:tmpl w:val="2E887098"/>
    <w:lvl w:ilvl="0" w:tplc="040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4892566B"/>
    <w:multiLevelType w:val="hybridMultilevel"/>
    <w:tmpl w:val="CA64E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4FD4464A"/>
    <w:multiLevelType w:val="hybridMultilevel"/>
    <w:tmpl w:val="909A082A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BB5F50"/>
    <w:multiLevelType w:val="hybridMultilevel"/>
    <w:tmpl w:val="A63A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CC6FED"/>
    <w:multiLevelType w:val="hybridMultilevel"/>
    <w:tmpl w:val="9672FC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F236C6"/>
    <w:multiLevelType w:val="hybridMultilevel"/>
    <w:tmpl w:val="CABC38C4"/>
    <w:lvl w:ilvl="0" w:tplc="4308DB8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B8839C8"/>
    <w:multiLevelType w:val="hybridMultilevel"/>
    <w:tmpl w:val="F4482F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D3FE9"/>
    <w:multiLevelType w:val="hybridMultilevel"/>
    <w:tmpl w:val="395CD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1115C"/>
    <w:multiLevelType w:val="hybridMultilevel"/>
    <w:tmpl w:val="CAEEBF96"/>
    <w:lvl w:ilvl="0" w:tplc="76B20F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13714"/>
    <w:multiLevelType w:val="hybridMultilevel"/>
    <w:tmpl w:val="8DEE52B2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68B10D34"/>
    <w:multiLevelType w:val="hybridMultilevel"/>
    <w:tmpl w:val="5C4675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3572FB9"/>
    <w:multiLevelType w:val="hybridMultilevel"/>
    <w:tmpl w:val="0EBA7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EE2849"/>
    <w:multiLevelType w:val="hybridMultilevel"/>
    <w:tmpl w:val="630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225B"/>
    <w:multiLevelType w:val="hybridMultilevel"/>
    <w:tmpl w:val="206E96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2"/>
  </w:num>
  <w:num w:numId="5">
    <w:abstractNumId w:val="1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7"/>
  </w:num>
  <w:num w:numId="11">
    <w:abstractNumId w:val="16"/>
  </w:num>
  <w:num w:numId="12">
    <w:abstractNumId w:val="13"/>
  </w:num>
  <w:num w:numId="13">
    <w:abstractNumId w:val="15"/>
  </w:num>
  <w:num w:numId="14">
    <w:abstractNumId w:val="24"/>
  </w:num>
  <w:num w:numId="15">
    <w:abstractNumId w:val="11"/>
  </w:num>
  <w:num w:numId="16">
    <w:abstractNumId w:val="27"/>
  </w:num>
  <w:num w:numId="17">
    <w:abstractNumId w:val="2"/>
  </w:num>
  <w:num w:numId="18">
    <w:abstractNumId w:val="1"/>
  </w:num>
  <w:num w:numId="19">
    <w:abstractNumId w:val="9"/>
  </w:num>
  <w:num w:numId="20">
    <w:abstractNumId w:val="20"/>
  </w:num>
  <w:num w:numId="21">
    <w:abstractNumId w:val="23"/>
  </w:num>
  <w:num w:numId="22">
    <w:abstractNumId w:val="5"/>
  </w:num>
  <w:num w:numId="23">
    <w:abstractNumId w:val="26"/>
  </w:num>
  <w:num w:numId="24">
    <w:abstractNumId w:val="8"/>
  </w:num>
  <w:num w:numId="25">
    <w:abstractNumId w:val="6"/>
  </w:num>
  <w:num w:numId="26">
    <w:abstractNumId w:val="22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3F"/>
    <w:rsid w:val="00000701"/>
    <w:rsid w:val="000179AF"/>
    <w:rsid w:val="00035497"/>
    <w:rsid w:val="000462E3"/>
    <w:rsid w:val="00047AFF"/>
    <w:rsid w:val="00057751"/>
    <w:rsid w:val="00065AC1"/>
    <w:rsid w:val="0007216E"/>
    <w:rsid w:val="00072425"/>
    <w:rsid w:val="0007289E"/>
    <w:rsid w:val="000A4EA7"/>
    <w:rsid w:val="000B3FB2"/>
    <w:rsid w:val="000C5AAF"/>
    <w:rsid w:val="000E09E7"/>
    <w:rsid w:val="000E41F3"/>
    <w:rsid w:val="0010212C"/>
    <w:rsid w:val="0010458F"/>
    <w:rsid w:val="00107D8F"/>
    <w:rsid w:val="001215DD"/>
    <w:rsid w:val="00134CAF"/>
    <w:rsid w:val="00146A7D"/>
    <w:rsid w:val="00147FE6"/>
    <w:rsid w:val="001539BE"/>
    <w:rsid w:val="00153DC7"/>
    <w:rsid w:val="00157BB4"/>
    <w:rsid w:val="0019342B"/>
    <w:rsid w:val="00195B01"/>
    <w:rsid w:val="00195DBE"/>
    <w:rsid w:val="001A52F1"/>
    <w:rsid w:val="001C208D"/>
    <w:rsid w:val="001C5F43"/>
    <w:rsid w:val="00207C6A"/>
    <w:rsid w:val="0021119C"/>
    <w:rsid w:val="002200DF"/>
    <w:rsid w:val="002213C2"/>
    <w:rsid w:val="00237A17"/>
    <w:rsid w:val="00251078"/>
    <w:rsid w:val="0025235F"/>
    <w:rsid w:val="00263114"/>
    <w:rsid w:val="00264760"/>
    <w:rsid w:val="002D0B92"/>
    <w:rsid w:val="002D48BE"/>
    <w:rsid w:val="002D733F"/>
    <w:rsid w:val="002F292B"/>
    <w:rsid w:val="00315510"/>
    <w:rsid w:val="00317DBC"/>
    <w:rsid w:val="00326CA3"/>
    <w:rsid w:val="00327797"/>
    <w:rsid w:val="0033025D"/>
    <w:rsid w:val="00335E9D"/>
    <w:rsid w:val="003413CC"/>
    <w:rsid w:val="00351991"/>
    <w:rsid w:val="00353EF7"/>
    <w:rsid w:val="0036504C"/>
    <w:rsid w:val="00367B45"/>
    <w:rsid w:val="00382C5A"/>
    <w:rsid w:val="00385E30"/>
    <w:rsid w:val="00390133"/>
    <w:rsid w:val="003914AC"/>
    <w:rsid w:val="00392A9B"/>
    <w:rsid w:val="003A2BC5"/>
    <w:rsid w:val="003A7C21"/>
    <w:rsid w:val="003B0D0A"/>
    <w:rsid w:val="003B33ED"/>
    <w:rsid w:val="003B476D"/>
    <w:rsid w:val="003C23EC"/>
    <w:rsid w:val="003E0161"/>
    <w:rsid w:val="003E69D9"/>
    <w:rsid w:val="004052F1"/>
    <w:rsid w:val="00425896"/>
    <w:rsid w:val="00432B34"/>
    <w:rsid w:val="004414DD"/>
    <w:rsid w:val="0044168D"/>
    <w:rsid w:val="00445783"/>
    <w:rsid w:val="0045024E"/>
    <w:rsid w:val="004562F4"/>
    <w:rsid w:val="00460F32"/>
    <w:rsid w:val="0046120C"/>
    <w:rsid w:val="00463DF5"/>
    <w:rsid w:val="0046445D"/>
    <w:rsid w:val="00465553"/>
    <w:rsid w:val="004741DA"/>
    <w:rsid w:val="00477302"/>
    <w:rsid w:val="004828A7"/>
    <w:rsid w:val="0048375E"/>
    <w:rsid w:val="004941C3"/>
    <w:rsid w:val="004A1DD3"/>
    <w:rsid w:val="004B636B"/>
    <w:rsid w:val="004D3E6C"/>
    <w:rsid w:val="004D63F6"/>
    <w:rsid w:val="004D68BF"/>
    <w:rsid w:val="004E4C80"/>
    <w:rsid w:val="00505D50"/>
    <w:rsid w:val="00505E9C"/>
    <w:rsid w:val="00507C4E"/>
    <w:rsid w:val="00507FA3"/>
    <w:rsid w:val="0051552C"/>
    <w:rsid w:val="00526D71"/>
    <w:rsid w:val="00527C9E"/>
    <w:rsid w:val="005305DD"/>
    <w:rsid w:val="00541791"/>
    <w:rsid w:val="00545519"/>
    <w:rsid w:val="00551FE9"/>
    <w:rsid w:val="005655F7"/>
    <w:rsid w:val="00567C42"/>
    <w:rsid w:val="005803C3"/>
    <w:rsid w:val="005929E0"/>
    <w:rsid w:val="005B736E"/>
    <w:rsid w:val="005E4BB8"/>
    <w:rsid w:val="00630CB8"/>
    <w:rsid w:val="0064308C"/>
    <w:rsid w:val="0065161E"/>
    <w:rsid w:val="00651649"/>
    <w:rsid w:val="0066062C"/>
    <w:rsid w:val="00662483"/>
    <w:rsid w:val="00677917"/>
    <w:rsid w:val="006818E7"/>
    <w:rsid w:val="00692D4C"/>
    <w:rsid w:val="006A531D"/>
    <w:rsid w:val="006C0095"/>
    <w:rsid w:val="006C58D7"/>
    <w:rsid w:val="006D10A1"/>
    <w:rsid w:val="006D39B5"/>
    <w:rsid w:val="00701AB4"/>
    <w:rsid w:val="007071D8"/>
    <w:rsid w:val="00730148"/>
    <w:rsid w:val="00733077"/>
    <w:rsid w:val="00743779"/>
    <w:rsid w:val="00745CED"/>
    <w:rsid w:val="00767F6F"/>
    <w:rsid w:val="0077125F"/>
    <w:rsid w:val="007764E0"/>
    <w:rsid w:val="007829F7"/>
    <w:rsid w:val="007874CC"/>
    <w:rsid w:val="007975FB"/>
    <w:rsid w:val="007A357A"/>
    <w:rsid w:val="007A6434"/>
    <w:rsid w:val="007E4DEC"/>
    <w:rsid w:val="007F1A54"/>
    <w:rsid w:val="008032A9"/>
    <w:rsid w:val="00806B5C"/>
    <w:rsid w:val="00824623"/>
    <w:rsid w:val="008262F7"/>
    <w:rsid w:val="0083773A"/>
    <w:rsid w:val="008468BD"/>
    <w:rsid w:val="008632F6"/>
    <w:rsid w:val="00865A99"/>
    <w:rsid w:val="00876FF1"/>
    <w:rsid w:val="00880B0C"/>
    <w:rsid w:val="00894E26"/>
    <w:rsid w:val="008972C4"/>
    <w:rsid w:val="008A3C18"/>
    <w:rsid w:val="008B3487"/>
    <w:rsid w:val="008B3B54"/>
    <w:rsid w:val="008B6091"/>
    <w:rsid w:val="008D25C6"/>
    <w:rsid w:val="008F63B2"/>
    <w:rsid w:val="00902372"/>
    <w:rsid w:val="0090513F"/>
    <w:rsid w:val="009242F2"/>
    <w:rsid w:val="00932719"/>
    <w:rsid w:val="00933D80"/>
    <w:rsid w:val="009511A3"/>
    <w:rsid w:val="009531AF"/>
    <w:rsid w:val="00967487"/>
    <w:rsid w:val="009678B9"/>
    <w:rsid w:val="009706FA"/>
    <w:rsid w:val="00970700"/>
    <w:rsid w:val="00992D4A"/>
    <w:rsid w:val="009A06E4"/>
    <w:rsid w:val="009A5155"/>
    <w:rsid w:val="009A5DC1"/>
    <w:rsid w:val="009A6A5B"/>
    <w:rsid w:val="009B051B"/>
    <w:rsid w:val="009C2A5D"/>
    <w:rsid w:val="009D3E2E"/>
    <w:rsid w:val="009E1928"/>
    <w:rsid w:val="009E2563"/>
    <w:rsid w:val="009F06CA"/>
    <w:rsid w:val="00A12BE8"/>
    <w:rsid w:val="00A16FCF"/>
    <w:rsid w:val="00A264B4"/>
    <w:rsid w:val="00A45F77"/>
    <w:rsid w:val="00A51E0A"/>
    <w:rsid w:val="00A669D6"/>
    <w:rsid w:val="00A832A7"/>
    <w:rsid w:val="00AD577A"/>
    <w:rsid w:val="00AD623B"/>
    <w:rsid w:val="00B061C7"/>
    <w:rsid w:val="00B13CF3"/>
    <w:rsid w:val="00B26508"/>
    <w:rsid w:val="00B434A1"/>
    <w:rsid w:val="00B44655"/>
    <w:rsid w:val="00B47A47"/>
    <w:rsid w:val="00BB7E5F"/>
    <w:rsid w:val="00BC351C"/>
    <w:rsid w:val="00BE126E"/>
    <w:rsid w:val="00BE77C1"/>
    <w:rsid w:val="00BF6E0A"/>
    <w:rsid w:val="00C34432"/>
    <w:rsid w:val="00C4195E"/>
    <w:rsid w:val="00C440D0"/>
    <w:rsid w:val="00C44220"/>
    <w:rsid w:val="00C62D92"/>
    <w:rsid w:val="00C77084"/>
    <w:rsid w:val="00C8045D"/>
    <w:rsid w:val="00C967DE"/>
    <w:rsid w:val="00C9769E"/>
    <w:rsid w:val="00CA48BA"/>
    <w:rsid w:val="00CA73D2"/>
    <w:rsid w:val="00CB0F2E"/>
    <w:rsid w:val="00CB164D"/>
    <w:rsid w:val="00CB5760"/>
    <w:rsid w:val="00CB61B9"/>
    <w:rsid w:val="00CC362D"/>
    <w:rsid w:val="00CC408B"/>
    <w:rsid w:val="00CD2E96"/>
    <w:rsid w:val="00CD37D5"/>
    <w:rsid w:val="00CE3F72"/>
    <w:rsid w:val="00CE4DFA"/>
    <w:rsid w:val="00CF2586"/>
    <w:rsid w:val="00CF6FA8"/>
    <w:rsid w:val="00D07337"/>
    <w:rsid w:val="00D24822"/>
    <w:rsid w:val="00D3365D"/>
    <w:rsid w:val="00D41280"/>
    <w:rsid w:val="00D677D0"/>
    <w:rsid w:val="00D81970"/>
    <w:rsid w:val="00D954FB"/>
    <w:rsid w:val="00DA5081"/>
    <w:rsid w:val="00DC4699"/>
    <w:rsid w:val="00DD42F4"/>
    <w:rsid w:val="00DD517D"/>
    <w:rsid w:val="00E27786"/>
    <w:rsid w:val="00E435AB"/>
    <w:rsid w:val="00E5643B"/>
    <w:rsid w:val="00E71188"/>
    <w:rsid w:val="00E91B66"/>
    <w:rsid w:val="00EA75D0"/>
    <w:rsid w:val="00EB5625"/>
    <w:rsid w:val="00EB703F"/>
    <w:rsid w:val="00EC12D2"/>
    <w:rsid w:val="00EE1D5C"/>
    <w:rsid w:val="00EE672E"/>
    <w:rsid w:val="00EF7E65"/>
    <w:rsid w:val="00F21AE5"/>
    <w:rsid w:val="00F40646"/>
    <w:rsid w:val="00F665A8"/>
    <w:rsid w:val="00F841B2"/>
    <w:rsid w:val="00F86A52"/>
    <w:rsid w:val="00F94BB8"/>
    <w:rsid w:val="00F96A2E"/>
    <w:rsid w:val="00FA0F77"/>
    <w:rsid w:val="00FB6834"/>
    <w:rsid w:val="00FE037C"/>
    <w:rsid w:val="00FE6AEC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CC402"/>
  <w14:defaultImageDpi w14:val="0"/>
  <w15:docId w15:val="{4506A85B-69B4-45C5-953C-B55BEC7C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A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0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F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12C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643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4E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50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4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bout.citiprogram.org/en/homepag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care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cfms.com/quicklinks/access-reque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car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cfms.com/quicklinks/access-request/" TargetMode="External"/><Relationship Id="rId10" Type="http://schemas.openxmlformats.org/officeDocument/2006/relationships/hyperlink" Target="mailto:sheri.oneel@nmh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care.org" TargetMode="External"/><Relationship Id="rId14" Type="http://schemas.openxmlformats.org/officeDocument/2006/relationships/hyperlink" Target="mailto:sheri.oneel@nm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D46D-F3D5-4CBB-A18E-D1A71476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dconley</dc:creator>
  <cp:lastModifiedBy>Kindschuh, Alice</cp:lastModifiedBy>
  <cp:revision>5</cp:revision>
  <cp:lastPrinted>2018-02-07T20:12:00Z</cp:lastPrinted>
  <dcterms:created xsi:type="dcterms:W3CDTF">2019-10-30T13:37:00Z</dcterms:created>
  <dcterms:modified xsi:type="dcterms:W3CDTF">2019-10-30T19:05:00Z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1626618593</vt:i4>
  </property>
  <property fmtid="{D5CDD505-2E9C-101B-9397-08002B2CF9AE}" pid="4" name="_EmailSubject">
    <vt:lpwstr>Draft Guidelines</vt:lpwstr>
  </property>
  <property fmtid="{D5CDD505-2E9C-101B-9397-08002B2CF9AE}" pid="5" name="_AuthorEmail">
    <vt:lpwstr>Alice.Kindschuh@methodistcollege.edu</vt:lpwstr>
  </property>
  <property fmtid="{D5CDD505-2E9C-101B-9397-08002B2CF9AE}" pid="6" name="_AuthorEmailDisplayName">
    <vt:lpwstr>Kindschuh, Alice</vt:lpwstr>
  </property>
  <property fmtid="{D5CDD505-2E9C-101B-9397-08002B2CF9AE}" pid="7" name="_PreviousAdHocReviewCycleID">
    <vt:i4>-543629675</vt:i4>
  </property>
  <property fmtid="{D5CDD505-2E9C-101B-9397-08002B2CF9AE}" pid="8" name="_ReviewingToolsShownOnce">
    <vt:lpwstr/>
  </property>
</Properties>
</file>